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A98" w:rsidRDefault="009E5EE5" w:rsidP="00452A98">
      <w:pPr>
        <w:rPr>
          <w:szCs w:val="22"/>
        </w:rPr>
      </w:pPr>
      <w:r>
        <w:rPr>
          <w:noProof/>
          <w:szCs w:val="22"/>
          <w:lang w:val="nl-NL" w:eastAsia="en-US"/>
        </w:rPr>
        <mc:AlternateContent>
          <mc:Choice Requires="wps">
            <w:drawing>
              <wp:anchor distT="0" distB="0" distL="114300" distR="114300" simplePos="0" relativeHeight="251660288" behindDoc="0" locked="0" layoutInCell="1" allowOverlap="1">
                <wp:simplePos x="0" y="0"/>
                <wp:positionH relativeFrom="column">
                  <wp:posOffset>3195320</wp:posOffset>
                </wp:positionH>
                <wp:positionV relativeFrom="paragraph">
                  <wp:posOffset>-1060450</wp:posOffset>
                </wp:positionV>
                <wp:extent cx="2762250" cy="1000125"/>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00125"/>
                        </a:xfrm>
                        <a:prstGeom prst="rect">
                          <a:avLst/>
                        </a:prstGeom>
                        <a:solidFill>
                          <a:srgbClr val="FFFFFF"/>
                        </a:solidFill>
                        <a:ln w="9525">
                          <a:solidFill>
                            <a:srgbClr val="000000"/>
                          </a:solidFill>
                          <a:miter lim="800000"/>
                          <a:headEnd/>
                          <a:tailEnd/>
                        </a:ln>
                      </wps:spPr>
                      <wps:txbx>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1.6pt;margin-top:-83.5pt;width:21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">
                <v:textbox>
                  <w:txbxContent>
                    <w:p w:rsidR="005C275F" w:rsidRPr="00452A98" w:rsidRDefault="005C275F">
                      <w:pPr>
                        <w:rPr>
                          <w:b/>
                          <w:szCs w:val="22"/>
                          <w:lang w:val="nl-NL"/>
                        </w:rPr>
                      </w:pPr>
                      <w:r w:rsidRPr="00452A98">
                        <w:rPr>
                          <w:b/>
                          <w:szCs w:val="22"/>
                          <w:lang w:val="nl-NL"/>
                        </w:rPr>
                        <w:t>Stedelijke seniorenadviesraad Sint-Niklaas</w:t>
                      </w:r>
                    </w:p>
                    <w:p w:rsidR="005C275F" w:rsidRPr="00452A98" w:rsidRDefault="005C275F">
                      <w:pPr>
                        <w:rPr>
                          <w:b/>
                          <w:szCs w:val="22"/>
                          <w:lang w:val="nl-NL"/>
                        </w:rPr>
                      </w:pPr>
                      <w:r w:rsidRPr="00452A98">
                        <w:rPr>
                          <w:b/>
                          <w:szCs w:val="22"/>
                          <w:lang w:val="nl-NL"/>
                        </w:rPr>
                        <w:t>Secretariaat:</w:t>
                      </w:r>
                    </w:p>
                    <w:p w:rsidR="005C275F" w:rsidRPr="00452A98" w:rsidRDefault="005C275F">
                      <w:pPr>
                        <w:rPr>
                          <w:b/>
                          <w:szCs w:val="22"/>
                          <w:lang w:val="nl-NL"/>
                        </w:rPr>
                      </w:pPr>
                      <w:r w:rsidRPr="00452A98">
                        <w:rPr>
                          <w:b/>
                          <w:szCs w:val="22"/>
                          <w:lang w:val="nl-NL"/>
                        </w:rPr>
                        <w:t>Welzijnshuis</w:t>
                      </w:r>
                    </w:p>
                    <w:p w:rsidR="005C275F" w:rsidRPr="00452A98" w:rsidRDefault="005C275F">
                      <w:pPr>
                        <w:rPr>
                          <w:b/>
                          <w:szCs w:val="22"/>
                          <w:lang w:val="nl-NL"/>
                        </w:rPr>
                      </w:pPr>
                      <w:proofErr w:type="spellStart"/>
                      <w:r w:rsidRPr="00452A98">
                        <w:rPr>
                          <w:b/>
                          <w:szCs w:val="22"/>
                          <w:lang w:val="nl-NL"/>
                        </w:rPr>
                        <w:t>Abingdonstraat</w:t>
                      </w:r>
                      <w:proofErr w:type="spellEnd"/>
                      <w:r w:rsidRPr="00452A98">
                        <w:rPr>
                          <w:b/>
                          <w:szCs w:val="22"/>
                          <w:lang w:val="nl-NL"/>
                        </w:rPr>
                        <w:t xml:space="preserve"> 99</w:t>
                      </w:r>
                    </w:p>
                    <w:p w:rsidR="005C275F" w:rsidRDefault="005C275F">
                      <w:pPr>
                        <w:rPr>
                          <w:lang w:val="nl-NL"/>
                        </w:rPr>
                      </w:pPr>
                      <w:r w:rsidRPr="00452A98">
                        <w:rPr>
                          <w:b/>
                          <w:szCs w:val="22"/>
                          <w:lang w:val="nl-NL"/>
                        </w:rPr>
                        <w:t>9100 Sint-Niklaas</w:t>
                      </w:r>
                      <w:r>
                        <w:rPr>
                          <w:lang w:val="nl-NL"/>
                        </w:rPr>
                        <w:t xml:space="preserve">  </w:t>
                      </w:r>
                    </w:p>
                    <w:p w:rsidR="005C275F" w:rsidRDefault="005C275F">
                      <w:pPr>
                        <w:rPr>
                          <w:lang w:val="nl-NL"/>
                        </w:rPr>
                      </w:pPr>
                    </w:p>
                  </w:txbxContent>
                </v:textbox>
              </v:shape>
            </w:pict>
          </mc:Fallback>
        </mc:AlternateContent>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r w:rsidR="00A54299">
        <w:rPr>
          <w:szCs w:val="22"/>
        </w:rPr>
        <w:tab/>
      </w:r>
    </w:p>
    <w:p w:rsidR="00452A98" w:rsidRDefault="00452A98" w:rsidP="00452A98">
      <w:pPr>
        <w:rPr>
          <w:szCs w:val="22"/>
        </w:rPr>
      </w:pPr>
    </w:p>
    <w:p w:rsidR="00452A98" w:rsidRPr="000B0D3B" w:rsidRDefault="005C07F9" w:rsidP="00576C66">
      <w:pPr>
        <w:pStyle w:val="Kop1"/>
        <w:jc w:val="center"/>
      </w:pPr>
      <w:proofErr w:type="spellStart"/>
      <w:r w:rsidRPr="000B0D3B">
        <w:t>Verslag</w:t>
      </w:r>
      <w:proofErr w:type="spellEnd"/>
      <w:r w:rsidRPr="000B0D3B">
        <w:t xml:space="preserve"> </w:t>
      </w:r>
      <w:proofErr w:type="spellStart"/>
      <w:r w:rsidRPr="000B0D3B">
        <w:t>sen</w:t>
      </w:r>
      <w:r w:rsidR="003C4152">
        <w:t>iorenadviesraad</w:t>
      </w:r>
      <w:proofErr w:type="spellEnd"/>
      <w:r w:rsidR="003C4152">
        <w:t xml:space="preserve"> </w:t>
      </w:r>
      <w:r w:rsidR="00B40569">
        <w:t>20</w:t>
      </w:r>
      <w:r w:rsidR="00257116">
        <w:t>/</w:t>
      </w:r>
      <w:r w:rsidR="003866B5">
        <w:t>0</w:t>
      </w:r>
      <w:r w:rsidR="00B40569">
        <w:t>3</w:t>
      </w:r>
      <w:r w:rsidR="002D4F58">
        <w:t>/201</w:t>
      </w:r>
      <w:r w:rsidR="003866B5">
        <w:t>9</w:t>
      </w:r>
    </w:p>
    <w:p w:rsidR="00452A98" w:rsidRPr="000B0D3B" w:rsidRDefault="00452A98" w:rsidP="00452A98">
      <w:pPr>
        <w:rPr>
          <w:b/>
          <w:sz w:val="24"/>
          <w:szCs w:val="24"/>
        </w:rPr>
      </w:pPr>
    </w:p>
    <w:tbl>
      <w:tblPr>
        <w:tblStyle w:val="Kleurrijkelijst-accent3"/>
        <w:tblW w:w="0" w:type="auto"/>
        <w:tblLook w:val="0620" w:firstRow="1" w:lastRow="0" w:firstColumn="0" w:lastColumn="0" w:noHBand="1" w:noVBand="1"/>
      </w:tblPr>
      <w:tblGrid>
        <w:gridCol w:w="2619"/>
        <w:gridCol w:w="2232"/>
        <w:gridCol w:w="1276"/>
        <w:gridCol w:w="2551"/>
      </w:tblGrid>
      <w:tr w:rsidR="00A54299" w:rsidRPr="004D7A65" w:rsidTr="009C6F00">
        <w:trPr>
          <w:cnfStyle w:val="100000000000" w:firstRow="1" w:lastRow="0" w:firstColumn="0" w:lastColumn="0" w:oddVBand="0" w:evenVBand="0" w:oddHBand="0" w:evenHBand="0" w:firstRowFirstColumn="0" w:firstRowLastColumn="0" w:lastRowFirstColumn="0" w:lastRowLastColumn="0"/>
        </w:trPr>
        <w:tc>
          <w:tcPr>
            <w:tcW w:w="0" w:type="auto"/>
          </w:tcPr>
          <w:p w:rsidR="00A54299" w:rsidRPr="004D7A65" w:rsidRDefault="00A54299">
            <w:r w:rsidRPr="004D7A65">
              <w:t>Naam afgevaardigde</w:t>
            </w:r>
          </w:p>
        </w:tc>
        <w:tc>
          <w:tcPr>
            <w:tcW w:w="2232" w:type="dxa"/>
          </w:tcPr>
          <w:p w:rsidR="00A54299" w:rsidRPr="004D7A65" w:rsidRDefault="00A54299" w:rsidP="00A54299">
            <w:pPr>
              <w:ind w:left="-1809" w:firstLine="1809"/>
            </w:pPr>
            <w:r>
              <w:t>V</w:t>
            </w:r>
            <w:r w:rsidR="00B731F5">
              <w:t>ereniging/</w:t>
            </w:r>
            <w:r w:rsidRPr="004D7A65">
              <w:t>instantie</w:t>
            </w:r>
          </w:p>
        </w:tc>
        <w:tc>
          <w:tcPr>
            <w:tcW w:w="1276" w:type="dxa"/>
          </w:tcPr>
          <w:p w:rsidR="00A54299" w:rsidRPr="004D7A65" w:rsidRDefault="00A54299" w:rsidP="00A54299">
            <w:pPr>
              <w:ind w:left="-1809" w:firstLine="1809"/>
            </w:pPr>
            <w:r>
              <w:t>Aanwezig?</w:t>
            </w:r>
          </w:p>
        </w:tc>
        <w:tc>
          <w:tcPr>
            <w:tcW w:w="2551" w:type="dxa"/>
          </w:tcPr>
          <w:p w:rsidR="00A54299" w:rsidRDefault="00B731F5" w:rsidP="00A54299">
            <w:pPr>
              <w:ind w:left="-1809" w:firstLine="1809"/>
            </w:pPr>
            <w:r>
              <w:t>Plaatsvervanger</w:t>
            </w:r>
          </w:p>
        </w:tc>
      </w:tr>
      <w:tr w:rsidR="00A54299" w:rsidRPr="004D7A65" w:rsidTr="009C6F00">
        <w:trPr>
          <w:trHeight w:val="241"/>
        </w:trPr>
        <w:tc>
          <w:tcPr>
            <w:tcW w:w="0" w:type="auto"/>
          </w:tcPr>
          <w:p w:rsidR="00A54299" w:rsidRPr="004D7A65" w:rsidRDefault="009C6F00">
            <w:r>
              <w:t xml:space="preserve">Marc De Cock </w:t>
            </w:r>
          </w:p>
        </w:tc>
        <w:tc>
          <w:tcPr>
            <w:tcW w:w="2232" w:type="dxa"/>
          </w:tcPr>
          <w:p w:rsidR="00A54299" w:rsidRPr="004D7A65" w:rsidRDefault="00A54299">
            <w:r>
              <w:t>OKRA</w:t>
            </w:r>
          </w:p>
        </w:tc>
        <w:tc>
          <w:tcPr>
            <w:tcW w:w="1276" w:type="dxa"/>
          </w:tcPr>
          <w:p w:rsidR="00A54299" w:rsidRDefault="00AD7B9D">
            <w:r>
              <w:t>X</w:t>
            </w:r>
          </w:p>
        </w:tc>
        <w:tc>
          <w:tcPr>
            <w:tcW w:w="2551" w:type="dxa"/>
          </w:tcPr>
          <w:p w:rsidR="00A54299" w:rsidRDefault="00A54299"/>
        </w:tc>
      </w:tr>
      <w:tr w:rsidR="009C6F00" w:rsidRPr="004D7A65" w:rsidTr="009C6F00">
        <w:trPr>
          <w:trHeight w:val="241"/>
        </w:trPr>
        <w:tc>
          <w:tcPr>
            <w:tcW w:w="0" w:type="auto"/>
          </w:tcPr>
          <w:p w:rsidR="009C6F00" w:rsidRPr="004D7A65" w:rsidRDefault="009C6F00" w:rsidP="009C6F00">
            <w:r>
              <w:t>Lutgarde Van Raemdonck</w:t>
            </w:r>
          </w:p>
        </w:tc>
        <w:tc>
          <w:tcPr>
            <w:tcW w:w="2232" w:type="dxa"/>
          </w:tcPr>
          <w:p w:rsidR="009C6F00" w:rsidRPr="004D7A65" w:rsidRDefault="009C6F00" w:rsidP="009C6F00">
            <w:r>
              <w:t>OKRA</w:t>
            </w:r>
          </w:p>
        </w:tc>
        <w:tc>
          <w:tcPr>
            <w:tcW w:w="1276" w:type="dxa"/>
          </w:tcPr>
          <w:p w:rsidR="009C6F00" w:rsidRDefault="00B40569"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Veerle Vercauteren</w:t>
            </w:r>
          </w:p>
        </w:tc>
        <w:tc>
          <w:tcPr>
            <w:tcW w:w="2232" w:type="dxa"/>
          </w:tcPr>
          <w:p w:rsidR="009C6F00" w:rsidRPr="004D7A65" w:rsidRDefault="009C6F00" w:rsidP="009C6F00">
            <w:r>
              <w:t>OKRA</w:t>
            </w:r>
          </w:p>
        </w:tc>
        <w:tc>
          <w:tcPr>
            <w:tcW w:w="1276" w:type="dxa"/>
          </w:tcPr>
          <w:p w:rsidR="009C6F00" w:rsidRDefault="009C6F00" w:rsidP="009C6F00">
            <w:r>
              <w:t>X</w:t>
            </w:r>
          </w:p>
        </w:tc>
        <w:tc>
          <w:tcPr>
            <w:tcW w:w="2551" w:type="dxa"/>
          </w:tcPr>
          <w:p w:rsidR="009C6F00" w:rsidRDefault="009C6F00" w:rsidP="009C6F00"/>
        </w:tc>
      </w:tr>
      <w:tr w:rsidR="009C6F00" w:rsidRPr="004D7A65" w:rsidTr="009C6F00">
        <w:trPr>
          <w:trHeight w:val="241"/>
        </w:trPr>
        <w:tc>
          <w:tcPr>
            <w:tcW w:w="0" w:type="auto"/>
          </w:tcPr>
          <w:p w:rsidR="009C6F00" w:rsidRDefault="009C6F00" w:rsidP="009C6F00">
            <w:r>
              <w:t xml:space="preserve">Julien </w:t>
            </w:r>
            <w:proofErr w:type="spellStart"/>
            <w:r>
              <w:t>Vergeylen</w:t>
            </w:r>
            <w:proofErr w:type="spellEnd"/>
          </w:p>
        </w:tc>
        <w:tc>
          <w:tcPr>
            <w:tcW w:w="2232" w:type="dxa"/>
          </w:tcPr>
          <w:p w:rsidR="009C6F00" w:rsidRDefault="009C6F00" w:rsidP="009C6F00">
            <w:r>
              <w:t>OKRA</w:t>
            </w:r>
          </w:p>
        </w:tc>
        <w:tc>
          <w:tcPr>
            <w:tcW w:w="1276" w:type="dxa"/>
          </w:tcPr>
          <w:p w:rsidR="009C6F00" w:rsidRDefault="009C6F00" w:rsidP="009C6F00">
            <w:r>
              <w:t>X</w:t>
            </w:r>
          </w:p>
        </w:tc>
        <w:tc>
          <w:tcPr>
            <w:tcW w:w="2551" w:type="dxa"/>
          </w:tcPr>
          <w:p w:rsidR="009C6F00" w:rsidRDefault="009C6F00" w:rsidP="009C6F00"/>
        </w:tc>
      </w:tr>
      <w:tr w:rsidR="009C6F00" w:rsidRPr="004D7A65" w:rsidTr="009C6F00">
        <w:trPr>
          <w:trHeight w:val="241"/>
        </w:trPr>
        <w:tc>
          <w:tcPr>
            <w:tcW w:w="0" w:type="auto"/>
          </w:tcPr>
          <w:p w:rsidR="009C6F00" w:rsidRPr="004D7A65" w:rsidRDefault="009C6F00" w:rsidP="009C6F00">
            <w:r>
              <w:t xml:space="preserve">Jos </w:t>
            </w:r>
            <w:proofErr w:type="spellStart"/>
            <w:r>
              <w:t>Cambré</w:t>
            </w:r>
            <w:proofErr w:type="spellEnd"/>
          </w:p>
        </w:tc>
        <w:tc>
          <w:tcPr>
            <w:tcW w:w="2232" w:type="dxa"/>
          </w:tcPr>
          <w:p w:rsidR="009C6F00" w:rsidRPr="004D7A65" w:rsidRDefault="009C6F00" w:rsidP="009C6F00">
            <w:r>
              <w:t>OKRA</w:t>
            </w:r>
          </w:p>
        </w:tc>
        <w:tc>
          <w:tcPr>
            <w:tcW w:w="1276" w:type="dxa"/>
          </w:tcPr>
          <w:p w:rsidR="009C6F00" w:rsidRDefault="009C6F00" w:rsidP="009C6F00">
            <w:r>
              <w:t>X</w:t>
            </w:r>
          </w:p>
        </w:tc>
        <w:tc>
          <w:tcPr>
            <w:tcW w:w="2551" w:type="dxa"/>
          </w:tcPr>
          <w:p w:rsidR="009C6F00" w:rsidRDefault="009C6F00" w:rsidP="009C6F00"/>
        </w:tc>
      </w:tr>
      <w:tr w:rsidR="009C6F00" w:rsidRPr="004D7A65" w:rsidTr="009C6F00">
        <w:trPr>
          <w:trHeight w:val="242"/>
        </w:trPr>
        <w:tc>
          <w:tcPr>
            <w:tcW w:w="0" w:type="auto"/>
          </w:tcPr>
          <w:p w:rsidR="009C6F00" w:rsidRPr="004D7A65" w:rsidRDefault="009C6F00" w:rsidP="009C6F00">
            <w:r>
              <w:t>Willy De Sterck</w:t>
            </w:r>
          </w:p>
        </w:tc>
        <w:tc>
          <w:tcPr>
            <w:tcW w:w="2232" w:type="dxa"/>
          </w:tcPr>
          <w:p w:rsidR="009C6F00" w:rsidRPr="004D7A65" w:rsidRDefault="009C6F00" w:rsidP="009C6F00">
            <w:r>
              <w:t>OKRA</w:t>
            </w:r>
          </w:p>
        </w:tc>
        <w:tc>
          <w:tcPr>
            <w:tcW w:w="1276" w:type="dxa"/>
          </w:tcPr>
          <w:p w:rsidR="009C6F00" w:rsidRDefault="009C6F00" w:rsidP="009C6F00">
            <w:r>
              <w:t>V</w:t>
            </w:r>
          </w:p>
        </w:tc>
        <w:tc>
          <w:tcPr>
            <w:tcW w:w="2551" w:type="dxa"/>
          </w:tcPr>
          <w:p w:rsidR="009C6F00" w:rsidRDefault="009C6F00" w:rsidP="009C6F00">
            <w:r>
              <w:t>Honoré Hermans</w:t>
            </w:r>
          </w:p>
        </w:tc>
      </w:tr>
      <w:tr w:rsidR="009C6F00" w:rsidRPr="004D7A65" w:rsidTr="009C6F00">
        <w:trPr>
          <w:trHeight w:val="241"/>
        </w:trPr>
        <w:tc>
          <w:tcPr>
            <w:tcW w:w="0" w:type="auto"/>
          </w:tcPr>
          <w:p w:rsidR="009C6F00" w:rsidRPr="004D7A65" w:rsidRDefault="009C6F00" w:rsidP="009C6F00">
            <w:r>
              <w:t>Jacqueline De Pauw</w:t>
            </w:r>
          </w:p>
        </w:tc>
        <w:tc>
          <w:tcPr>
            <w:tcW w:w="2232" w:type="dxa"/>
          </w:tcPr>
          <w:p w:rsidR="009C6F00" w:rsidRPr="004D7A65" w:rsidRDefault="009C6F00" w:rsidP="009C6F00">
            <w:r>
              <w:t>VIEF</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 xml:space="preserve">François </w:t>
            </w:r>
            <w:proofErr w:type="spellStart"/>
            <w:r>
              <w:t>Duerinckx</w:t>
            </w:r>
            <w:proofErr w:type="spellEnd"/>
          </w:p>
        </w:tc>
        <w:tc>
          <w:tcPr>
            <w:tcW w:w="2232" w:type="dxa"/>
          </w:tcPr>
          <w:p w:rsidR="009C6F00" w:rsidRDefault="009C6F00" w:rsidP="009C6F00">
            <w:r>
              <w:t>VIEF</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Walther Van Den Bergh</w:t>
            </w:r>
          </w:p>
        </w:tc>
        <w:tc>
          <w:tcPr>
            <w:tcW w:w="2232" w:type="dxa"/>
          </w:tcPr>
          <w:p w:rsidR="009C6F00" w:rsidRDefault="009C6F00" w:rsidP="009C6F00">
            <w:r>
              <w:t>VIEF</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Boudewijn D’Haese</w:t>
            </w:r>
          </w:p>
        </w:tc>
        <w:tc>
          <w:tcPr>
            <w:tcW w:w="2232" w:type="dxa"/>
          </w:tcPr>
          <w:p w:rsidR="009C6F00" w:rsidRDefault="009C6F00" w:rsidP="009C6F00">
            <w:r>
              <w:t>S-Plus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Marie-Louise Verbraeken</w:t>
            </w:r>
          </w:p>
        </w:tc>
        <w:tc>
          <w:tcPr>
            <w:tcW w:w="2232" w:type="dxa"/>
          </w:tcPr>
          <w:p w:rsidR="009C6F00" w:rsidRDefault="009C6F00" w:rsidP="009C6F00">
            <w:r>
              <w:t>S-Plus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Nadine Devacht</w:t>
            </w:r>
          </w:p>
        </w:tc>
        <w:tc>
          <w:tcPr>
            <w:tcW w:w="2232" w:type="dxa"/>
          </w:tcPr>
          <w:p w:rsidR="009C6F00" w:rsidRDefault="009C6F00" w:rsidP="009C6F00">
            <w:r>
              <w:t>S-Plus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den Hende</w:t>
            </w:r>
          </w:p>
        </w:tc>
        <w:tc>
          <w:tcPr>
            <w:tcW w:w="2232" w:type="dxa"/>
          </w:tcPr>
          <w:p w:rsidR="009C6F00" w:rsidRDefault="009C6F00" w:rsidP="009C6F00">
            <w:r>
              <w:t>S-Plus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proofErr w:type="spellStart"/>
            <w:r>
              <w:t>Irena</w:t>
            </w:r>
            <w:proofErr w:type="spellEnd"/>
            <w:r>
              <w:t xml:space="preserve"> Smet</w:t>
            </w:r>
          </w:p>
        </w:tc>
        <w:tc>
          <w:tcPr>
            <w:tcW w:w="2232" w:type="dxa"/>
          </w:tcPr>
          <w:p w:rsidR="009C6F00" w:rsidRDefault="001D2F86" w:rsidP="009C6F00">
            <w:r>
              <w:t>S-Plus S</w:t>
            </w:r>
            <w:r w:rsidR="009C6F00">
              <w:t>port</w:t>
            </w:r>
          </w:p>
        </w:tc>
        <w:tc>
          <w:tcPr>
            <w:tcW w:w="1276" w:type="dxa"/>
          </w:tcPr>
          <w:p w:rsidR="009C6F00" w:rsidRDefault="009C6F00" w:rsidP="009C6F00">
            <w:r>
              <w:t>X</w:t>
            </w:r>
          </w:p>
        </w:tc>
        <w:tc>
          <w:tcPr>
            <w:tcW w:w="2551" w:type="dxa"/>
          </w:tcPr>
          <w:p w:rsidR="009C6F00" w:rsidRDefault="009C6F00" w:rsidP="009C6F00"/>
        </w:tc>
      </w:tr>
      <w:tr w:rsidR="001D2F86" w:rsidTr="009C6F00">
        <w:trPr>
          <w:trHeight w:val="241"/>
        </w:trPr>
        <w:tc>
          <w:tcPr>
            <w:tcW w:w="0" w:type="auto"/>
          </w:tcPr>
          <w:p w:rsidR="001D2F86" w:rsidRDefault="001D2F86" w:rsidP="009C6F00">
            <w:r>
              <w:t>Hector Van Der Coelden</w:t>
            </w:r>
          </w:p>
        </w:tc>
        <w:tc>
          <w:tcPr>
            <w:tcW w:w="2232" w:type="dxa"/>
          </w:tcPr>
          <w:p w:rsidR="001D2F86" w:rsidRDefault="001D2F86" w:rsidP="009C6F00">
            <w:r>
              <w:t>S-Plus Sport</w:t>
            </w:r>
          </w:p>
        </w:tc>
        <w:tc>
          <w:tcPr>
            <w:tcW w:w="1276" w:type="dxa"/>
          </w:tcPr>
          <w:p w:rsidR="001D2F86" w:rsidRDefault="001D2F86" w:rsidP="009C6F00">
            <w:r>
              <w:t>X</w:t>
            </w:r>
          </w:p>
        </w:tc>
        <w:tc>
          <w:tcPr>
            <w:tcW w:w="2551" w:type="dxa"/>
          </w:tcPr>
          <w:p w:rsidR="001D2F86" w:rsidRDefault="001D2F86" w:rsidP="009C6F00"/>
        </w:tc>
      </w:tr>
      <w:tr w:rsidR="009C6F00" w:rsidTr="009C6F00">
        <w:trPr>
          <w:trHeight w:val="241"/>
        </w:trPr>
        <w:tc>
          <w:tcPr>
            <w:tcW w:w="0" w:type="auto"/>
          </w:tcPr>
          <w:p w:rsidR="009C6F00" w:rsidRDefault="009C6F00" w:rsidP="009C6F00">
            <w:r>
              <w:t>Chris Joos</w:t>
            </w:r>
          </w:p>
        </w:tc>
        <w:tc>
          <w:tcPr>
            <w:tcW w:w="2232" w:type="dxa"/>
          </w:tcPr>
          <w:p w:rsidR="009C6F00" w:rsidRDefault="009C6F00" w:rsidP="009C6F00">
            <w:r>
              <w:t>NEOS</w:t>
            </w:r>
          </w:p>
        </w:tc>
        <w:tc>
          <w:tcPr>
            <w:tcW w:w="1276" w:type="dxa"/>
          </w:tcPr>
          <w:p w:rsidR="009C6F00" w:rsidRDefault="00B40569"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Paul Broeckaert</w:t>
            </w:r>
          </w:p>
        </w:tc>
        <w:tc>
          <w:tcPr>
            <w:tcW w:w="2232" w:type="dxa"/>
          </w:tcPr>
          <w:p w:rsidR="009C6F00" w:rsidRDefault="009C6F00" w:rsidP="009C6F00">
            <w:r>
              <w:t>NEOS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Robert </w:t>
            </w:r>
            <w:proofErr w:type="spellStart"/>
            <w:r>
              <w:t>Coppen</w:t>
            </w:r>
            <w:proofErr w:type="spellEnd"/>
          </w:p>
        </w:tc>
        <w:tc>
          <w:tcPr>
            <w:tcW w:w="2232" w:type="dxa"/>
          </w:tcPr>
          <w:p w:rsidR="009C6F00" w:rsidRDefault="009C6F00" w:rsidP="009C6F00">
            <w:r>
              <w:t>NEOS</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Eric Romain</w:t>
            </w:r>
          </w:p>
        </w:tc>
        <w:tc>
          <w:tcPr>
            <w:tcW w:w="2232" w:type="dxa"/>
          </w:tcPr>
          <w:p w:rsidR="009C6F00" w:rsidRDefault="009C6F00" w:rsidP="009C6F00">
            <w:proofErr w:type="spellStart"/>
            <w:r>
              <w:t>Vl@s</w:t>
            </w:r>
            <w:proofErr w:type="spellEnd"/>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Roger Van Ranst</w:t>
            </w:r>
          </w:p>
        </w:tc>
        <w:tc>
          <w:tcPr>
            <w:tcW w:w="2232" w:type="dxa"/>
          </w:tcPr>
          <w:p w:rsidR="009C6F00" w:rsidRDefault="009C6F00" w:rsidP="009C6F00">
            <w:proofErr w:type="spellStart"/>
            <w:r>
              <w:t>Vl@s</w:t>
            </w:r>
            <w:proofErr w:type="spellEnd"/>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John Van Avermaet</w:t>
            </w:r>
          </w:p>
        </w:tc>
        <w:tc>
          <w:tcPr>
            <w:tcW w:w="2232" w:type="dxa"/>
          </w:tcPr>
          <w:p w:rsidR="009C6F00" w:rsidRDefault="009C6F00" w:rsidP="009C6F00">
            <w:proofErr w:type="spellStart"/>
            <w:r>
              <w:t>Vl@s</w:t>
            </w:r>
            <w:proofErr w:type="spellEnd"/>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 xml:space="preserve">Maria </w:t>
            </w:r>
            <w:proofErr w:type="spellStart"/>
            <w:r>
              <w:t>Bressinck</w:t>
            </w:r>
            <w:proofErr w:type="spellEnd"/>
          </w:p>
        </w:tc>
        <w:tc>
          <w:tcPr>
            <w:tcW w:w="2232" w:type="dxa"/>
          </w:tcPr>
          <w:p w:rsidR="009C6F00" w:rsidRDefault="009C6F00" w:rsidP="009C6F00">
            <w:r>
              <w:t>GOSA</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1"/>
        </w:trPr>
        <w:tc>
          <w:tcPr>
            <w:tcW w:w="0" w:type="auto"/>
          </w:tcPr>
          <w:p w:rsidR="009C6F00" w:rsidRDefault="009C6F00" w:rsidP="009C6F00">
            <w:r>
              <w:t>Nicole De Cock</w:t>
            </w:r>
          </w:p>
        </w:tc>
        <w:tc>
          <w:tcPr>
            <w:tcW w:w="2232" w:type="dxa"/>
          </w:tcPr>
          <w:p w:rsidR="009C6F00" w:rsidRDefault="009C6F00" w:rsidP="009C6F00">
            <w:r>
              <w:t>Rust Roest</w:t>
            </w:r>
          </w:p>
        </w:tc>
        <w:tc>
          <w:tcPr>
            <w:tcW w:w="1276" w:type="dxa"/>
          </w:tcPr>
          <w:p w:rsidR="009C6F00" w:rsidRDefault="00B40569" w:rsidP="009C6F00">
            <w:r>
              <w:t>X</w:t>
            </w:r>
          </w:p>
        </w:tc>
        <w:tc>
          <w:tcPr>
            <w:tcW w:w="2551" w:type="dxa"/>
          </w:tcPr>
          <w:p w:rsidR="009C6F00" w:rsidRDefault="009C6F00" w:rsidP="009C6F00"/>
        </w:tc>
      </w:tr>
      <w:tr w:rsidR="00B40569" w:rsidTr="009C6F00">
        <w:trPr>
          <w:trHeight w:val="241"/>
        </w:trPr>
        <w:tc>
          <w:tcPr>
            <w:tcW w:w="0" w:type="auto"/>
          </w:tcPr>
          <w:p w:rsidR="00B40569" w:rsidRDefault="00B40569" w:rsidP="009C6F00">
            <w:r>
              <w:t>Mon De Luitgaarden</w:t>
            </w:r>
          </w:p>
        </w:tc>
        <w:tc>
          <w:tcPr>
            <w:tcW w:w="2232" w:type="dxa"/>
          </w:tcPr>
          <w:p w:rsidR="00B40569" w:rsidRDefault="00B40569" w:rsidP="009C6F00">
            <w:r>
              <w:t>Rust Roest</w:t>
            </w:r>
          </w:p>
        </w:tc>
        <w:tc>
          <w:tcPr>
            <w:tcW w:w="1276" w:type="dxa"/>
          </w:tcPr>
          <w:p w:rsidR="00B40569" w:rsidRDefault="00B40569" w:rsidP="009C6F00">
            <w:r>
              <w:t>X</w:t>
            </w:r>
          </w:p>
        </w:tc>
        <w:tc>
          <w:tcPr>
            <w:tcW w:w="2551" w:type="dxa"/>
          </w:tcPr>
          <w:p w:rsidR="00B40569" w:rsidRDefault="00B40569" w:rsidP="009C6F00"/>
        </w:tc>
      </w:tr>
      <w:tr w:rsidR="009C6F00" w:rsidTr="009C6F00">
        <w:trPr>
          <w:trHeight w:val="241"/>
        </w:trPr>
        <w:tc>
          <w:tcPr>
            <w:tcW w:w="0" w:type="auto"/>
          </w:tcPr>
          <w:p w:rsidR="009C6F00" w:rsidRDefault="009C6F00" w:rsidP="009C6F00">
            <w:r>
              <w:t>Sofie Heyrman</w:t>
            </w:r>
          </w:p>
        </w:tc>
        <w:tc>
          <w:tcPr>
            <w:tcW w:w="2232" w:type="dxa"/>
          </w:tcPr>
          <w:p w:rsidR="009C6F00" w:rsidRDefault="009C6F00" w:rsidP="009C6F00">
            <w:r>
              <w:t xml:space="preserve">Stadsbestuur </w:t>
            </w:r>
          </w:p>
        </w:tc>
        <w:tc>
          <w:tcPr>
            <w:tcW w:w="1276" w:type="dxa"/>
          </w:tcPr>
          <w:p w:rsidR="009C6F00" w:rsidRDefault="00B40569"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Karolien Hermans</w:t>
            </w:r>
          </w:p>
        </w:tc>
        <w:tc>
          <w:tcPr>
            <w:tcW w:w="2232" w:type="dxa"/>
          </w:tcPr>
          <w:p w:rsidR="009C6F00" w:rsidRDefault="009C6F00" w:rsidP="009C6F00">
            <w:r>
              <w:t xml:space="preserve">Stadsbestuur </w:t>
            </w:r>
          </w:p>
        </w:tc>
        <w:tc>
          <w:tcPr>
            <w:tcW w:w="1276" w:type="dxa"/>
          </w:tcPr>
          <w:p w:rsidR="009C6F00" w:rsidRDefault="009C6F00" w:rsidP="009C6F00">
            <w:r>
              <w:t>X</w:t>
            </w:r>
          </w:p>
        </w:tc>
        <w:tc>
          <w:tcPr>
            <w:tcW w:w="2551" w:type="dxa"/>
          </w:tcPr>
          <w:p w:rsidR="009C6F00" w:rsidRDefault="009C6F00" w:rsidP="009C6F00"/>
        </w:tc>
      </w:tr>
      <w:tr w:rsidR="009C6F00" w:rsidTr="009C6F00">
        <w:trPr>
          <w:trHeight w:val="242"/>
        </w:trPr>
        <w:tc>
          <w:tcPr>
            <w:tcW w:w="0" w:type="auto"/>
          </w:tcPr>
          <w:p w:rsidR="009C6F00" w:rsidRDefault="009C6F00" w:rsidP="009C6F00">
            <w:r>
              <w:t>Sara Janssens</w:t>
            </w:r>
          </w:p>
        </w:tc>
        <w:tc>
          <w:tcPr>
            <w:tcW w:w="2232" w:type="dxa"/>
          </w:tcPr>
          <w:p w:rsidR="009C6F00" w:rsidRDefault="009C6F00" w:rsidP="009C6F00">
            <w:r>
              <w:t>Stadsbestuur</w:t>
            </w:r>
          </w:p>
        </w:tc>
        <w:tc>
          <w:tcPr>
            <w:tcW w:w="1276" w:type="dxa"/>
          </w:tcPr>
          <w:p w:rsidR="009C6F00" w:rsidRDefault="00B40569" w:rsidP="009C6F00">
            <w:r>
              <w:t>V</w:t>
            </w:r>
          </w:p>
        </w:tc>
        <w:tc>
          <w:tcPr>
            <w:tcW w:w="2551" w:type="dxa"/>
          </w:tcPr>
          <w:p w:rsidR="009C6F00" w:rsidRDefault="00B40569" w:rsidP="009C6F00">
            <w:r>
              <w:t>Gwendoline De Vogel</w:t>
            </w:r>
          </w:p>
        </w:tc>
      </w:tr>
      <w:tr w:rsidR="009C6F00" w:rsidTr="009C6F00">
        <w:trPr>
          <w:trHeight w:val="241"/>
        </w:trPr>
        <w:tc>
          <w:tcPr>
            <w:tcW w:w="0" w:type="auto"/>
          </w:tcPr>
          <w:p w:rsidR="00B40569" w:rsidRDefault="009C6F00" w:rsidP="009C6F00">
            <w:r>
              <w:t>Marjan Blokland</w:t>
            </w:r>
          </w:p>
          <w:p w:rsidR="009C6F00" w:rsidRPr="00B40569" w:rsidRDefault="00B40569" w:rsidP="00B40569">
            <w:r>
              <w:t xml:space="preserve">Tjeu Van </w:t>
            </w:r>
            <w:proofErr w:type="spellStart"/>
            <w:r>
              <w:t>Diesen</w:t>
            </w:r>
            <w:proofErr w:type="spellEnd"/>
          </w:p>
        </w:tc>
        <w:tc>
          <w:tcPr>
            <w:tcW w:w="2232" w:type="dxa"/>
          </w:tcPr>
          <w:p w:rsidR="00B40569" w:rsidRDefault="009C6F00" w:rsidP="009C6F00">
            <w:r>
              <w:t>Zorgpunt Waasland</w:t>
            </w:r>
          </w:p>
          <w:p w:rsidR="009C6F00" w:rsidRPr="00B40569" w:rsidRDefault="00B40569" w:rsidP="00B40569">
            <w:r>
              <w:t xml:space="preserve">Zorgpunt Waasland </w:t>
            </w:r>
          </w:p>
        </w:tc>
        <w:tc>
          <w:tcPr>
            <w:tcW w:w="1276" w:type="dxa"/>
          </w:tcPr>
          <w:p w:rsidR="00B40569" w:rsidRDefault="009C6F00" w:rsidP="009C6F00">
            <w:r>
              <w:t>V</w:t>
            </w:r>
          </w:p>
          <w:p w:rsidR="009C6F00" w:rsidRPr="00B40569" w:rsidRDefault="00B40569" w:rsidP="00B40569">
            <w:r>
              <w:t>X</w:t>
            </w:r>
          </w:p>
        </w:tc>
        <w:tc>
          <w:tcPr>
            <w:tcW w:w="2551" w:type="dxa"/>
          </w:tcPr>
          <w:p w:rsidR="009C6F00" w:rsidRDefault="00B40569" w:rsidP="009C6F00">
            <w:r>
              <w:t>Delfien Indevuyst</w:t>
            </w:r>
          </w:p>
          <w:p w:rsidR="00B40569" w:rsidRDefault="00B40569" w:rsidP="009C6F00"/>
        </w:tc>
      </w:tr>
    </w:tbl>
    <w:p w:rsidR="004D7A65" w:rsidRDefault="000631EF" w:rsidP="000B0D3B">
      <w:pPr>
        <w:jc w:val="both"/>
        <w:rPr>
          <w:szCs w:val="22"/>
        </w:rPr>
      </w:pPr>
      <w:r>
        <w:rPr>
          <w:szCs w:val="22"/>
        </w:rPr>
        <w:t>X= aanwezig, V= verontschuldigd</w:t>
      </w:r>
    </w:p>
    <w:p w:rsidR="00CF3405" w:rsidRPr="00E00FF7" w:rsidRDefault="00C7391E" w:rsidP="00C7391E">
      <w:pPr>
        <w:pStyle w:val="Kop2"/>
        <w:rPr>
          <w:lang w:val="nl-BE"/>
        </w:rPr>
      </w:pPr>
      <w:r w:rsidRPr="00E00FF7">
        <w:rPr>
          <w:lang w:val="nl-BE"/>
        </w:rPr>
        <w:t>Inleiding</w:t>
      </w:r>
    </w:p>
    <w:p w:rsidR="00AC2EC6" w:rsidRDefault="00AC2EC6" w:rsidP="00C7391E"/>
    <w:p w:rsidR="001D2F86" w:rsidRDefault="001D2F86" w:rsidP="00C7391E">
      <w:r>
        <w:t xml:space="preserve">Omdat het de eerste raad is na de verkiezingen, start de voorzitter met een voorstellingsrondje. </w:t>
      </w:r>
    </w:p>
    <w:p w:rsidR="00294311" w:rsidRPr="00A54299" w:rsidRDefault="00C7391E" w:rsidP="00C7391E">
      <w:pPr>
        <w:pStyle w:val="Kop2"/>
        <w:rPr>
          <w:lang w:val="nl-BE"/>
        </w:rPr>
      </w:pPr>
      <w:r w:rsidRPr="00A54299">
        <w:rPr>
          <w:lang w:val="nl-BE"/>
        </w:rPr>
        <w:t>Agendapunten</w:t>
      </w:r>
    </w:p>
    <w:p w:rsidR="001D2F86" w:rsidRDefault="001D2F86"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Goedkeuring vorige verslagen</w:t>
      </w:r>
    </w:p>
    <w:p w:rsidR="00B65616" w:rsidRPr="00AF69CD" w:rsidRDefault="00B65616" w:rsidP="00B65616">
      <w:pPr>
        <w:ind w:left="720"/>
        <w:rPr>
          <w:rFonts w:eastAsiaTheme="majorEastAsia" w:cstheme="majorBidi"/>
          <w:bCs/>
          <w:szCs w:val="22"/>
        </w:rPr>
      </w:pPr>
      <w:r w:rsidRPr="00AF69CD">
        <w:rPr>
          <w:rFonts w:eastAsiaTheme="majorEastAsia" w:cstheme="majorBidi"/>
          <w:bCs/>
          <w:szCs w:val="22"/>
        </w:rPr>
        <w:t xml:space="preserve">Geen opmerkingen. </w:t>
      </w:r>
    </w:p>
    <w:p w:rsidR="00B65616" w:rsidRDefault="006E744A"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lastRenderedPageBreak/>
        <w:t>Voorstelling Zorgpunt Waasland</w:t>
      </w:r>
    </w:p>
    <w:p w:rsidR="006E744A" w:rsidRPr="00AF69CD" w:rsidRDefault="006E744A" w:rsidP="006E744A">
      <w:pPr>
        <w:ind w:left="720"/>
        <w:rPr>
          <w:rFonts w:eastAsiaTheme="majorEastAsia" w:cstheme="majorBidi"/>
          <w:bCs/>
          <w:szCs w:val="22"/>
        </w:rPr>
      </w:pPr>
      <w:r w:rsidRPr="00AF69CD">
        <w:rPr>
          <w:rFonts w:eastAsiaTheme="majorEastAsia" w:cstheme="majorBidi"/>
          <w:bCs/>
          <w:szCs w:val="22"/>
        </w:rPr>
        <w:t xml:space="preserve">Tjeu Van </w:t>
      </w:r>
      <w:proofErr w:type="spellStart"/>
      <w:r w:rsidRPr="00AF69CD">
        <w:rPr>
          <w:rFonts w:eastAsiaTheme="majorEastAsia" w:cstheme="majorBidi"/>
          <w:bCs/>
          <w:szCs w:val="22"/>
        </w:rPr>
        <w:t>Diesen</w:t>
      </w:r>
      <w:proofErr w:type="spellEnd"/>
      <w:r w:rsidRPr="00AF69CD">
        <w:rPr>
          <w:rFonts w:eastAsiaTheme="majorEastAsia" w:cstheme="majorBidi"/>
          <w:bCs/>
          <w:szCs w:val="22"/>
        </w:rPr>
        <w:t>, directeur Zorgpunt Waasland, stelt aan de hand van een power point presentatie het Zorgpunt voor. Deze presentatie vind je als bijlage.</w:t>
      </w:r>
    </w:p>
    <w:p w:rsidR="006E744A" w:rsidRPr="00AF69CD" w:rsidRDefault="006E744A" w:rsidP="006E744A">
      <w:pPr>
        <w:ind w:left="720"/>
        <w:rPr>
          <w:rFonts w:eastAsiaTheme="majorEastAsia" w:cstheme="majorBidi"/>
          <w:bCs/>
          <w:szCs w:val="22"/>
        </w:rPr>
      </w:pPr>
      <w:r w:rsidRPr="00AF69CD">
        <w:rPr>
          <w:rFonts w:eastAsiaTheme="majorEastAsia" w:cstheme="majorBidi"/>
          <w:bCs/>
          <w:szCs w:val="22"/>
        </w:rPr>
        <w:t>Vanuit de raad waren er ook nog enkele vragen:</w:t>
      </w:r>
    </w:p>
    <w:p w:rsidR="006E744A" w:rsidRPr="00AF69CD" w:rsidRDefault="006E744A" w:rsidP="006E744A">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Honoré: de normen om opgenomen te worden in een woonzorgcentrum zijn te hoog.</w:t>
      </w:r>
    </w:p>
    <w:p w:rsidR="006E744A" w:rsidRPr="00AF69CD" w:rsidRDefault="006E744A" w:rsidP="006E744A">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Er is niet meer capaciteit om minder zware hulpvragen toe te laten (dit kost ook meer geld)</w:t>
      </w:r>
    </w:p>
    <w:p w:rsidR="006E744A" w:rsidRPr="00AF69CD" w:rsidRDefault="006E744A" w:rsidP="006E744A">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Jos: wie is er service flats aan het bouwen aan de Gentse Baan?</w:t>
      </w:r>
    </w:p>
    <w:p w:rsidR="006E744A" w:rsidRPr="00AF69CD" w:rsidRDefault="006E744A" w:rsidP="006E744A">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Dat is van Samen Ouder. Dit wordt een onderdeel van het Hof. Hier komt een woonzorgcentrum en service flats.</w:t>
      </w:r>
    </w:p>
    <w:p w:rsidR="006E744A" w:rsidRPr="00AF69CD" w:rsidRDefault="006E744A" w:rsidP="006E744A">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 xml:space="preserve">Boudewijn: </w:t>
      </w:r>
      <w:r w:rsidR="00E93A4F" w:rsidRPr="00AF69CD">
        <w:rPr>
          <w:rFonts w:eastAsiaTheme="majorEastAsia" w:cstheme="majorBidi"/>
          <w:bCs/>
          <w:szCs w:val="22"/>
          <w:lang w:val="nl-BE"/>
        </w:rPr>
        <w:t xml:space="preserve">waarom zijn niet alle </w:t>
      </w:r>
      <w:proofErr w:type="spellStart"/>
      <w:r w:rsidR="00E93A4F" w:rsidRPr="00AF69CD">
        <w:rPr>
          <w:rFonts w:eastAsiaTheme="majorEastAsia" w:cstheme="majorBidi"/>
          <w:bCs/>
          <w:szCs w:val="22"/>
          <w:lang w:val="nl-BE"/>
        </w:rPr>
        <w:t>Wase</w:t>
      </w:r>
      <w:proofErr w:type="spellEnd"/>
      <w:r w:rsidR="00E93A4F" w:rsidRPr="00AF69CD">
        <w:rPr>
          <w:rFonts w:eastAsiaTheme="majorEastAsia" w:cstheme="majorBidi"/>
          <w:bCs/>
          <w:szCs w:val="22"/>
          <w:lang w:val="nl-BE"/>
        </w:rPr>
        <w:t xml:space="preserve"> gemeenten ingestapt in het Zorgpunt?</w:t>
      </w:r>
    </w:p>
    <w:p w:rsidR="00E93A4F" w:rsidRPr="00AF69CD" w:rsidRDefault="00E93A4F" w:rsidP="00E93A4F">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Niet iedereen kon kosten neutraal gaan (Lokeren)</w:t>
      </w:r>
    </w:p>
    <w:p w:rsidR="00E93A4F" w:rsidRPr="00AF69CD" w:rsidRDefault="00E93A4F" w:rsidP="00E93A4F">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Waasmunster kon niet zelf investeren en is dan ook over gegaan naar Samen Ouder</w:t>
      </w:r>
    </w:p>
    <w:p w:rsidR="00E93A4F" w:rsidRPr="00AF69CD" w:rsidRDefault="007C61B3" w:rsidP="00E93A4F">
      <w:pPr>
        <w:pStyle w:val="Lijstalinea"/>
        <w:numPr>
          <w:ilvl w:val="0"/>
          <w:numId w:val="35"/>
        </w:numPr>
        <w:rPr>
          <w:rFonts w:eastAsiaTheme="majorEastAsia" w:cstheme="majorBidi"/>
          <w:bCs/>
          <w:szCs w:val="22"/>
          <w:lang w:val="nl-BE"/>
        </w:rPr>
      </w:pPr>
      <w:r>
        <w:rPr>
          <w:rFonts w:eastAsiaTheme="majorEastAsia" w:cstheme="majorBidi"/>
          <w:bCs/>
          <w:szCs w:val="22"/>
          <w:lang w:val="nl-BE"/>
        </w:rPr>
        <w:t>Temse en Sint-Gillis-Waas waren</w:t>
      </w:r>
      <w:r w:rsidR="00E93A4F" w:rsidRPr="00AF69CD">
        <w:rPr>
          <w:rFonts w:eastAsiaTheme="majorEastAsia" w:cstheme="majorBidi"/>
          <w:bCs/>
          <w:szCs w:val="22"/>
          <w:lang w:val="nl-BE"/>
        </w:rPr>
        <w:t xml:space="preserve"> niet akkoord met het medezeggenschap</w:t>
      </w:r>
    </w:p>
    <w:p w:rsidR="00E93A4F" w:rsidRPr="00AF69CD" w:rsidRDefault="00E93A4F" w:rsidP="00E93A4F">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Voor Wachtebeke zijn huidige partners van het Zorgpunt te ver gelegen van hen</w:t>
      </w:r>
    </w:p>
    <w:p w:rsidR="00E93A4F" w:rsidRPr="00AF69CD" w:rsidRDefault="00E93A4F" w:rsidP="00E93A4F">
      <w:pPr>
        <w:pStyle w:val="Lijstalinea"/>
        <w:numPr>
          <w:ilvl w:val="0"/>
          <w:numId w:val="35"/>
        </w:numPr>
        <w:rPr>
          <w:rFonts w:eastAsiaTheme="majorEastAsia" w:cstheme="majorBidi"/>
          <w:bCs/>
          <w:szCs w:val="22"/>
          <w:lang w:val="nl-BE"/>
        </w:rPr>
      </w:pPr>
      <w:r w:rsidRPr="00AF69CD">
        <w:rPr>
          <w:rFonts w:eastAsiaTheme="majorEastAsia" w:cstheme="majorBidi"/>
          <w:bCs/>
          <w:szCs w:val="22"/>
          <w:lang w:val="nl-BE"/>
        </w:rPr>
        <w:t xml:space="preserve">Indien </w:t>
      </w:r>
      <w:r w:rsidR="005879CF" w:rsidRPr="00AF69CD">
        <w:rPr>
          <w:rFonts w:eastAsiaTheme="majorEastAsia" w:cstheme="majorBidi"/>
          <w:bCs/>
          <w:szCs w:val="22"/>
          <w:lang w:val="nl-BE"/>
        </w:rPr>
        <w:t>gewenst</w:t>
      </w:r>
      <w:r w:rsidRPr="00AF69CD">
        <w:rPr>
          <w:rFonts w:eastAsiaTheme="majorEastAsia" w:cstheme="majorBidi"/>
          <w:bCs/>
          <w:szCs w:val="22"/>
          <w:lang w:val="nl-BE"/>
        </w:rPr>
        <w:t xml:space="preserve"> kunnen gemeenten </w:t>
      </w:r>
      <w:r w:rsidR="005879CF" w:rsidRPr="00AF69CD">
        <w:rPr>
          <w:rFonts w:eastAsiaTheme="majorEastAsia" w:cstheme="majorBidi"/>
          <w:bCs/>
          <w:szCs w:val="22"/>
          <w:lang w:val="nl-BE"/>
        </w:rPr>
        <w:t>later nog aansluiten</w:t>
      </w:r>
    </w:p>
    <w:p w:rsidR="005879CF" w:rsidRPr="00AF69CD" w:rsidRDefault="005879CF" w:rsidP="005879CF">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 xml:space="preserve">De seniorenraad mag ook steeds vergaderen in een andere locatie van het Zorgpunt. </w:t>
      </w:r>
    </w:p>
    <w:p w:rsidR="005879CF" w:rsidRPr="00AF69CD" w:rsidRDefault="005879CF" w:rsidP="005879CF">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 xml:space="preserve">De raad van bestuur is nog steeds verbonden met de gemeenteraad. Zo zetel schepen Heyrman hier ook in. </w:t>
      </w:r>
    </w:p>
    <w:p w:rsidR="005879CF" w:rsidRPr="005879CF" w:rsidRDefault="005879CF" w:rsidP="005879CF">
      <w:pPr>
        <w:pStyle w:val="Lijstalinea"/>
        <w:ind w:left="1080"/>
        <w:rPr>
          <w:rFonts w:eastAsiaTheme="majorEastAsia" w:cstheme="majorBidi"/>
          <w:b/>
          <w:bCs/>
          <w:sz w:val="24"/>
          <w:lang w:val="nl-BE"/>
        </w:rPr>
      </w:pPr>
    </w:p>
    <w:p w:rsidR="001D2F86" w:rsidRDefault="006E744A"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Vertegenwoordiging seniorenraad in commissie toerisme</w:t>
      </w:r>
    </w:p>
    <w:p w:rsidR="005879CF" w:rsidRPr="00AF69CD" w:rsidRDefault="005879CF" w:rsidP="005879CF">
      <w:pPr>
        <w:ind w:left="720"/>
        <w:rPr>
          <w:rFonts w:eastAsiaTheme="majorEastAsia" w:cstheme="majorBidi"/>
          <w:bCs/>
          <w:szCs w:val="22"/>
        </w:rPr>
      </w:pPr>
      <w:r w:rsidRPr="00AF69CD">
        <w:rPr>
          <w:rFonts w:eastAsiaTheme="majorEastAsia" w:cstheme="majorBidi"/>
          <w:bCs/>
          <w:szCs w:val="22"/>
        </w:rPr>
        <w:t>Lutgarde Van Raemdonck zal de vertegenwoordiger zijn. Eric Romain is haar plaatsvervanger.</w:t>
      </w:r>
    </w:p>
    <w:p w:rsidR="005879CF" w:rsidRPr="005879CF" w:rsidRDefault="005879CF" w:rsidP="005879CF">
      <w:pPr>
        <w:ind w:left="720"/>
        <w:rPr>
          <w:rFonts w:eastAsiaTheme="majorEastAsia" w:cstheme="majorBidi"/>
          <w:b/>
          <w:bCs/>
          <w:sz w:val="24"/>
        </w:rPr>
      </w:pPr>
    </w:p>
    <w:p w:rsidR="006E744A" w:rsidRDefault="006E744A"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Werkgroepje sport/beweging voor senioren</w:t>
      </w:r>
    </w:p>
    <w:p w:rsidR="00830B98" w:rsidRPr="00AF69CD" w:rsidRDefault="008D1E7A" w:rsidP="008D1E7A">
      <w:pPr>
        <w:ind w:left="720"/>
        <w:rPr>
          <w:rFonts w:eastAsiaTheme="majorEastAsia" w:cstheme="majorBidi"/>
          <w:bCs/>
          <w:szCs w:val="22"/>
        </w:rPr>
      </w:pPr>
      <w:r w:rsidRPr="00AF69CD">
        <w:rPr>
          <w:rFonts w:eastAsiaTheme="majorEastAsia" w:cstheme="majorBidi"/>
          <w:bCs/>
          <w:szCs w:val="22"/>
        </w:rPr>
        <w:t xml:space="preserve">Is dit nodig? Zou een afvaardiging in de sportraad niet voldoende zijn? Dit is moeilijker omdat de sportraad maar </w:t>
      </w:r>
      <w:r w:rsidR="00830B98" w:rsidRPr="00AF69CD">
        <w:rPr>
          <w:rFonts w:eastAsiaTheme="majorEastAsia" w:cstheme="majorBidi"/>
          <w:bCs/>
          <w:szCs w:val="22"/>
        </w:rPr>
        <w:t>12 leden meer telt in plaats van 24. Er zou eventueel wel een advies kunnen geschreven worden aan de sportraad om meer aandacht te hebben voor senioren.</w:t>
      </w:r>
      <w:r w:rsidR="007C61B3">
        <w:rPr>
          <w:rFonts w:eastAsiaTheme="majorEastAsia" w:cstheme="majorBidi"/>
          <w:bCs/>
          <w:szCs w:val="22"/>
        </w:rPr>
        <w:t xml:space="preserve"> </w:t>
      </w:r>
      <w:r w:rsidR="00830B98" w:rsidRPr="00AF69CD">
        <w:rPr>
          <w:rFonts w:eastAsiaTheme="majorEastAsia" w:cstheme="majorBidi"/>
          <w:bCs/>
          <w:szCs w:val="22"/>
        </w:rPr>
        <w:t>De sportdienst heeft ook een brochure ‘Sporten na 55’. Deze zal opgevraagd worden en gevraagd worden om deze up te daten. Het is wel belangrijk dat iedereen zijn aanbod rond sport doorgeeft.</w:t>
      </w:r>
    </w:p>
    <w:p w:rsidR="00830B98" w:rsidRPr="00AF69CD" w:rsidRDefault="00830B98" w:rsidP="008D1E7A">
      <w:pPr>
        <w:ind w:left="720"/>
        <w:rPr>
          <w:rFonts w:eastAsiaTheme="majorEastAsia" w:cstheme="majorBidi"/>
          <w:bCs/>
          <w:szCs w:val="22"/>
        </w:rPr>
      </w:pPr>
      <w:r w:rsidRPr="00AF69CD">
        <w:rPr>
          <w:rFonts w:eastAsiaTheme="majorEastAsia" w:cstheme="majorBidi"/>
          <w:bCs/>
          <w:szCs w:val="22"/>
        </w:rPr>
        <w:t xml:space="preserve">Vanuit de raad stelt Marie-Louise zich kandidaat om hierover na te denken. </w:t>
      </w:r>
      <w:r w:rsidR="00F90D91" w:rsidRPr="00AF69CD">
        <w:rPr>
          <w:rFonts w:eastAsiaTheme="majorEastAsia" w:cstheme="majorBidi"/>
          <w:bCs/>
          <w:szCs w:val="22"/>
        </w:rPr>
        <w:t>Ook vanuit OKRA wilt Michel Van Bogaert hierover nadenken.</w:t>
      </w:r>
    </w:p>
    <w:p w:rsidR="005879CF" w:rsidRPr="005879CF" w:rsidRDefault="005879CF" w:rsidP="005879CF">
      <w:pPr>
        <w:ind w:left="720"/>
        <w:rPr>
          <w:rFonts w:eastAsiaTheme="majorEastAsia" w:cstheme="majorBidi"/>
          <w:b/>
          <w:bCs/>
          <w:sz w:val="24"/>
        </w:rPr>
      </w:pPr>
    </w:p>
    <w:p w:rsidR="006E744A" w:rsidRDefault="006E744A"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 xml:space="preserve">Week van de valpreventie: </w:t>
      </w:r>
      <w:proofErr w:type="spellStart"/>
      <w:r>
        <w:rPr>
          <w:rFonts w:eastAsiaTheme="majorEastAsia" w:cstheme="majorBidi"/>
          <w:b/>
          <w:bCs/>
          <w:color w:val="auto"/>
          <w:sz w:val="24"/>
          <w:lang w:val="nl-BE"/>
        </w:rPr>
        <w:t>Stampvoets</w:t>
      </w:r>
      <w:proofErr w:type="spellEnd"/>
      <w:r>
        <w:rPr>
          <w:rFonts w:eastAsiaTheme="majorEastAsia" w:cstheme="majorBidi"/>
          <w:b/>
          <w:bCs/>
          <w:color w:val="auto"/>
          <w:sz w:val="24"/>
          <w:lang w:val="nl-BE"/>
        </w:rPr>
        <w:t>!</w:t>
      </w:r>
    </w:p>
    <w:p w:rsidR="003B65BE" w:rsidRPr="00AF69CD" w:rsidRDefault="002C3D48" w:rsidP="00F90D91">
      <w:pPr>
        <w:ind w:left="720"/>
        <w:rPr>
          <w:rFonts w:eastAsiaTheme="majorEastAsia" w:cstheme="majorBidi"/>
          <w:bCs/>
          <w:szCs w:val="22"/>
        </w:rPr>
      </w:pPr>
      <w:r w:rsidRPr="00AF69CD">
        <w:rPr>
          <w:rFonts w:eastAsiaTheme="majorEastAsia" w:cstheme="majorBidi"/>
          <w:bCs/>
          <w:szCs w:val="22"/>
        </w:rPr>
        <w:t xml:space="preserve">Als bijlage vinden jullie de brochure van </w:t>
      </w:r>
      <w:proofErr w:type="spellStart"/>
      <w:r w:rsidRPr="00AF69CD">
        <w:rPr>
          <w:rFonts w:eastAsiaTheme="majorEastAsia" w:cstheme="majorBidi"/>
          <w:bCs/>
          <w:szCs w:val="22"/>
        </w:rPr>
        <w:t>Stampvoets</w:t>
      </w:r>
      <w:proofErr w:type="spellEnd"/>
      <w:r w:rsidRPr="00AF69CD">
        <w:rPr>
          <w:rFonts w:eastAsiaTheme="majorEastAsia" w:cstheme="majorBidi"/>
          <w:bCs/>
          <w:szCs w:val="22"/>
        </w:rPr>
        <w:t xml:space="preserve">. </w:t>
      </w:r>
      <w:proofErr w:type="spellStart"/>
      <w:r w:rsidRPr="00AF69CD">
        <w:rPr>
          <w:rFonts w:eastAsiaTheme="majorEastAsia" w:cstheme="majorBidi"/>
          <w:bCs/>
          <w:szCs w:val="22"/>
        </w:rPr>
        <w:t>Stampvoets</w:t>
      </w:r>
      <w:proofErr w:type="spellEnd"/>
      <w:r w:rsidRPr="00AF69CD">
        <w:rPr>
          <w:rFonts w:eastAsiaTheme="majorEastAsia" w:cstheme="majorBidi"/>
          <w:bCs/>
          <w:szCs w:val="22"/>
        </w:rPr>
        <w:t xml:space="preserve"> is eigenlijk een nieuwe naam voor de week van de valpreventie. Maar het is ook meer dan dat. In de brochure staan een aantal Stamp-uitjes, wandelingen georganiseerd door de seniorenverenigingen en andere organisaties. Deze wandelingen zijn begeleid en ook niet te lang. Verder worden er ook enkele succes- en knelpuntenwandelingen georganiseerd. Hier zal duidelijk gecommuniceerd worden </w:t>
      </w:r>
      <w:r w:rsidR="003B65BE" w:rsidRPr="00AF69CD">
        <w:rPr>
          <w:rFonts w:eastAsiaTheme="majorEastAsia" w:cstheme="majorBidi"/>
          <w:bCs/>
          <w:szCs w:val="22"/>
        </w:rPr>
        <w:t xml:space="preserve">dat niet alle knelpunten kunnen opgelost worden, maar dat ook de nadruk ligt op leuke plekjes in de stad. Met </w:t>
      </w:r>
      <w:proofErr w:type="spellStart"/>
      <w:r w:rsidR="003B65BE" w:rsidRPr="00AF69CD">
        <w:rPr>
          <w:rFonts w:eastAsiaTheme="majorEastAsia" w:cstheme="majorBidi"/>
          <w:bCs/>
          <w:szCs w:val="22"/>
        </w:rPr>
        <w:t>Stampvoets</w:t>
      </w:r>
      <w:proofErr w:type="spellEnd"/>
      <w:r w:rsidR="003B65BE" w:rsidRPr="00AF69CD">
        <w:rPr>
          <w:rFonts w:eastAsiaTheme="majorEastAsia" w:cstheme="majorBidi"/>
          <w:bCs/>
          <w:szCs w:val="22"/>
        </w:rPr>
        <w:t xml:space="preserve"> willen we mensen meer aan het bewegen krijgen, al stappend of al stampend</w:t>
      </w:r>
      <w:r w:rsidR="00700748" w:rsidRPr="00AF69CD">
        <w:rPr>
          <w:rFonts w:eastAsiaTheme="majorEastAsia" w:cstheme="majorBidi"/>
          <w:bCs/>
          <w:szCs w:val="22"/>
        </w:rPr>
        <w:t xml:space="preserve"> achter een rollator of buggy</w:t>
      </w:r>
      <w:r w:rsidR="003B65BE" w:rsidRPr="00AF69CD">
        <w:rPr>
          <w:rFonts w:eastAsiaTheme="majorEastAsia" w:cstheme="majorBidi"/>
          <w:bCs/>
          <w:szCs w:val="22"/>
        </w:rPr>
        <w:t xml:space="preserve">. </w:t>
      </w:r>
      <w:r w:rsidR="0066168A" w:rsidRPr="00AF69CD">
        <w:rPr>
          <w:rFonts w:eastAsiaTheme="majorEastAsia" w:cstheme="majorBidi"/>
          <w:bCs/>
          <w:szCs w:val="22"/>
        </w:rPr>
        <w:t>Ook het project ‘bewegen op verwijzing’ wordt in de brochure vermeld.</w:t>
      </w:r>
    </w:p>
    <w:p w:rsidR="00F90D91" w:rsidRPr="00F90D91" w:rsidRDefault="00F90D91" w:rsidP="00F90D91">
      <w:pPr>
        <w:ind w:left="720"/>
        <w:rPr>
          <w:rFonts w:eastAsiaTheme="majorEastAsia" w:cstheme="majorBidi"/>
          <w:b/>
          <w:bCs/>
          <w:sz w:val="24"/>
        </w:rPr>
      </w:pPr>
    </w:p>
    <w:p w:rsidR="006E744A" w:rsidRDefault="006E744A"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Start voorbereiding seniorenbeurs 2019</w:t>
      </w:r>
    </w:p>
    <w:p w:rsidR="00826DB3" w:rsidRPr="00AF69CD" w:rsidRDefault="00AC631A" w:rsidP="0066168A">
      <w:pPr>
        <w:ind w:left="720"/>
        <w:rPr>
          <w:rFonts w:eastAsiaTheme="majorEastAsia" w:cstheme="majorBidi"/>
          <w:bCs/>
          <w:szCs w:val="22"/>
        </w:rPr>
      </w:pPr>
      <w:r w:rsidRPr="00AF69CD">
        <w:rPr>
          <w:rFonts w:eastAsiaTheme="majorEastAsia" w:cstheme="majorBidi"/>
          <w:bCs/>
          <w:szCs w:val="22"/>
        </w:rPr>
        <w:t xml:space="preserve">Vorige week </w:t>
      </w:r>
      <w:r w:rsidR="0045357C" w:rsidRPr="00AF69CD">
        <w:rPr>
          <w:rFonts w:eastAsiaTheme="majorEastAsia" w:cstheme="majorBidi"/>
          <w:bCs/>
          <w:szCs w:val="22"/>
        </w:rPr>
        <w:t>is er met</w:t>
      </w:r>
      <w:r w:rsidR="00827CC8" w:rsidRPr="00AF69CD">
        <w:rPr>
          <w:rFonts w:eastAsiaTheme="majorEastAsia" w:cstheme="majorBidi"/>
          <w:bCs/>
          <w:szCs w:val="22"/>
        </w:rPr>
        <w:t xml:space="preserve"> de verenigingen</w:t>
      </w:r>
      <w:r w:rsidR="0045357C" w:rsidRPr="00AF69CD">
        <w:rPr>
          <w:rFonts w:eastAsiaTheme="majorEastAsia" w:cstheme="majorBidi"/>
          <w:bCs/>
          <w:szCs w:val="22"/>
        </w:rPr>
        <w:t xml:space="preserve"> samen gezeten rond de seniorenbeurs. </w:t>
      </w:r>
    </w:p>
    <w:p w:rsidR="0066168A" w:rsidRPr="00AF69CD" w:rsidRDefault="00826DB3" w:rsidP="0066168A">
      <w:pPr>
        <w:ind w:left="720"/>
        <w:rPr>
          <w:rFonts w:eastAsiaTheme="majorEastAsia" w:cstheme="majorBidi"/>
          <w:bCs/>
          <w:szCs w:val="22"/>
        </w:rPr>
      </w:pPr>
      <w:r w:rsidRPr="00AF69CD">
        <w:rPr>
          <w:rFonts w:eastAsiaTheme="majorEastAsia" w:cstheme="majorBidi"/>
          <w:bCs/>
          <w:szCs w:val="22"/>
        </w:rPr>
        <w:t xml:space="preserve">De seniorenbeurs van 2017 was, mede dankzij de verenigingen, een succes. Het concept voor dit jaar zal veelal hetzelfde zijn. </w:t>
      </w:r>
      <w:r w:rsidR="00E962BB" w:rsidRPr="00AF69CD">
        <w:rPr>
          <w:rFonts w:eastAsiaTheme="majorEastAsia" w:cstheme="majorBidi"/>
          <w:bCs/>
          <w:szCs w:val="22"/>
        </w:rPr>
        <w:t xml:space="preserve">Zo zal er terug een fototentoonstelling georganiseerd worden in de inkomhal. Hiervoor hadden de verenigingen het idee om een fototentoonstelling te organiseren rond de seniorenverenigingen vroeger en nu. </w:t>
      </w:r>
      <w:r w:rsidR="00321B6D" w:rsidRPr="00AF69CD">
        <w:rPr>
          <w:rFonts w:eastAsiaTheme="majorEastAsia" w:cstheme="majorBidi"/>
          <w:bCs/>
          <w:szCs w:val="22"/>
        </w:rPr>
        <w:t xml:space="preserve">Hiervoor hebben we nog foto’s nodig van de verenigingen. </w:t>
      </w:r>
    </w:p>
    <w:p w:rsidR="00321B6D" w:rsidRPr="00AF69CD" w:rsidRDefault="00860811" w:rsidP="0066168A">
      <w:pPr>
        <w:ind w:left="720"/>
        <w:rPr>
          <w:rFonts w:eastAsiaTheme="majorEastAsia" w:cstheme="majorBidi"/>
          <w:bCs/>
          <w:szCs w:val="22"/>
        </w:rPr>
      </w:pPr>
      <w:r w:rsidRPr="00AF69CD">
        <w:rPr>
          <w:rFonts w:eastAsiaTheme="majorEastAsia" w:cstheme="majorBidi"/>
          <w:bCs/>
          <w:szCs w:val="22"/>
        </w:rPr>
        <w:t>Op de raad worden verder nog volgende ideeën meegegeven:</w:t>
      </w:r>
    </w:p>
    <w:p w:rsidR="00860811" w:rsidRPr="00AF69CD" w:rsidRDefault="00860811" w:rsidP="00860811">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Een loop met oude films van Sint-Niklaas afspelen</w:t>
      </w:r>
    </w:p>
    <w:p w:rsidR="00860811" w:rsidRPr="00AF69CD" w:rsidRDefault="00860811" w:rsidP="00860811">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Bij voorkeur niet te veel commerciële organisaties, trapliften bijvoorbeeld eerder opnemen in standen thuiszorgwinkels</w:t>
      </w:r>
    </w:p>
    <w:p w:rsidR="00860811" w:rsidRPr="00AF69CD" w:rsidRDefault="00860811" w:rsidP="00860811">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Wel een overzicht hebben op de beurs met een overzicht van firma’s die trapliften installeren, maar ook een overzicht van audiologen en dergelijke</w:t>
      </w:r>
    </w:p>
    <w:p w:rsidR="00860811" w:rsidRPr="00AF69CD" w:rsidRDefault="00860811" w:rsidP="00860811">
      <w:pPr>
        <w:pStyle w:val="Lijstalinea"/>
        <w:numPr>
          <w:ilvl w:val="0"/>
          <w:numId w:val="34"/>
        </w:numPr>
        <w:rPr>
          <w:rFonts w:eastAsiaTheme="majorEastAsia" w:cstheme="majorBidi"/>
          <w:bCs/>
          <w:szCs w:val="22"/>
          <w:lang w:val="nl-BE"/>
        </w:rPr>
      </w:pPr>
      <w:proofErr w:type="spellStart"/>
      <w:r w:rsidRPr="00AF69CD">
        <w:rPr>
          <w:rFonts w:eastAsiaTheme="majorEastAsia" w:cstheme="majorBidi"/>
          <w:bCs/>
          <w:szCs w:val="22"/>
          <w:lang w:val="nl-BE"/>
        </w:rPr>
        <w:t>Zorgconnect</w:t>
      </w:r>
      <w:proofErr w:type="spellEnd"/>
      <w:r w:rsidRPr="00AF69CD">
        <w:rPr>
          <w:rFonts w:eastAsiaTheme="majorEastAsia" w:cstheme="majorBidi"/>
          <w:bCs/>
          <w:szCs w:val="22"/>
          <w:lang w:val="nl-BE"/>
        </w:rPr>
        <w:t xml:space="preserve"> is een nieuwe zorgorganisatie, deze dienen zeker uitgenodigd te worden</w:t>
      </w:r>
      <w:r w:rsidR="007C61B3">
        <w:rPr>
          <w:rFonts w:eastAsiaTheme="majorEastAsia" w:cstheme="majorBidi"/>
          <w:bCs/>
          <w:szCs w:val="22"/>
          <w:lang w:val="nl-BE"/>
        </w:rPr>
        <w:t>.( Dit is het vroegere verpleging aan huis en wij blijven thuis vzw)</w:t>
      </w:r>
    </w:p>
    <w:p w:rsidR="00860811" w:rsidRPr="00AF69CD" w:rsidRDefault="00860811" w:rsidP="00860811">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De lijst van inschrijvingen zal nog afgetoetst worden met het dagelijks bestuur</w:t>
      </w:r>
    </w:p>
    <w:p w:rsidR="002B654C" w:rsidRPr="00AF69CD" w:rsidRDefault="00860811" w:rsidP="002B654C">
      <w:pPr>
        <w:pStyle w:val="Lijstalinea"/>
        <w:numPr>
          <w:ilvl w:val="0"/>
          <w:numId w:val="34"/>
        </w:numPr>
        <w:rPr>
          <w:rFonts w:eastAsiaTheme="majorEastAsia" w:cstheme="majorBidi"/>
          <w:bCs/>
          <w:szCs w:val="22"/>
          <w:lang w:val="nl-BE"/>
        </w:rPr>
      </w:pPr>
      <w:r w:rsidRPr="00AF69CD">
        <w:rPr>
          <w:rFonts w:eastAsiaTheme="majorEastAsia" w:cstheme="majorBidi"/>
          <w:bCs/>
          <w:szCs w:val="22"/>
          <w:lang w:val="nl-BE"/>
        </w:rPr>
        <w:t>Ook organisaties rond alternatieve vervoermiddelen uitnodigen zoals ‘vrienden op de fiets’, autodelen,</w:t>
      </w:r>
      <w:r w:rsidR="002B654C" w:rsidRPr="00AF69CD">
        <w:rPr>
          <w:rFonts w:eastAsiaTheme="majorEastAsia" w:cstheme="majorBidi"/>
          <w:bCs/>
          <w:szCs w:val="22"/>
          <w:lang w:val="nl-BE"/>
        </w:rPr>
        <w:t xml:space="preserve"> en zo meer</w:t>
      </w:r>
    </w:p>
    <w:p w:rsidR="0066168A" w:rsidRPr="0066168A" w:rsidRDefault="0066168A" w:rsidP="002B654C">
      <w:pPr>
        <w:rPr>
          <w:rFonts w:eastAsiaTheme="majorEastAsia" w:cstheme="majorBidi"/>
          <w:b/>
          <w:bCs/>
          <w:sz w:val="24"/>
        </w:rPr>
      </w:pPr>
    </w:p>
    <w:p w:rsidR="006E744A" w:rsidRDefault="006E744A" w:rsidP="006E744A">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 xml:space="preserve">Opvolging ondergrondse </w:t>
      </w:r>
      <w:proofErr w:type="spellStart"/>
      <w:r>
        <w:rPr>
          <w:rFonts w:eastAsiaTheme="majorEastAsia" w:cstheme="majorBidi"/>
          <w:b/>
          <w:bCs/>
          <w:color w:val="auto"/>
          <w:sz w:val="24"/>
          <w:lang w:val="nl-BE"/>
        </w:rPr>
        <w:t>vuilophaling</w:t>
      </w:r>
      <w:proofErr w:type="spellEnd"/>
      <w:r>
        <w:rPr>
          <w:rFonts w:eastAsiaTheme="majorEastAsia" w:cstheme="majorBidi"/>
          <w:b/>
          <w:bCs/>
          <w:color w:val="auto"/>
          <w:sz w:val="24"/>
          <w:lang w:val="nl-BE"/>
        </w:rPr>
        <w:t xml:space="preserve"> </w:t>
      </w:r>
      <w:proofErr w:type="spellStart"/>
      <w:r>
        <w:rPr>
          <w:rFonts w:eastAsiaTheme="majorEastAsia" w:cstheme="majorBidi"/>
          <w:b/>
          <w:bCs/>
          <w:color w:val="auto"/>
          <w:sz w:val="24"/>
          <w:lang w:val="nl-BE"/>
        </w:rPr>
        <w:t>Reynaertpark</w:t>
      </w:r>
      <w:proofErr w:type="spellEnd"/>
      <w:r>
        <w:rPr>
          <w:rFonts w:eastAsiaTheme="majorEastAsia" w:cstheme="majorBidi"/>
          <w:b/>
          <w:bCs/>
          <w:color w:val="auto"/>
          <w:sz w:val="24"/>
          <w:lang w:val="nl-BE"/>
        </w:rPr>
        <w:t xml:space="preserve"> </w:t>
      </w:r>
    </w:p>
    <w:p w:rsidR="002B654C" w:rsidRPr="00AF69CD" w:rsidRDefault="002B654C" w:rsidP="002B654C">
      <w:pPr>
        <w:ind w:left="720"/>
        <w:rPr>
          <w:rFonts w:eastAsiaTheme="majorEastAsia" w:cstheme="majorBidi"/>
          <w:bCs/>
          <w:szCs w:val="22"/>
        </w:rPr>
      </w:pPr>
      <w:r w:rsidRPr="00AF69CD">
        <w:rPr>
          <w:rFonts w:eastAsiaTheme="majorEastAsia" w:cstheme="majorBidi"/>
          <w:bCs/>
          <w:szCs w:val="22"/>
        </w:rPr>
        <w:t xml:space="preserve">Tijdens de openingsuren van het </w:t>
      </w:r>
      <w:proofErr w:type="spellStart"/>
      <w:r w:rsidRPr="00AF69CD">
        <w:rPr>
          <w:rFonts w:eastAsiaTheme="majorEastAsia" w:cstheme="majorBidi"/>
          <w:bCs/>
          <w:szCs w:val="22"/>
        </w:rPr>
        <w:t>Bibpunt</w:t>
      </w:r>
      <w:proofErr w:type="spellEnd"/>
      <w:r w:rsidRPr="00AF69CD">
        <w:rPr>
          <w:rFonts w:eastAsiaTheme="majorEastAsia" w:cstheme="majorBidi"/>
          <w:bCs/>
          <w:szCs w:val="22"/>
        </w:rPr>
        <w:t xml:space="preserve"> zou men daar zijn saldo kunnen consulteren of kunnen aanvullen (aanvragen). Er kan wel nog eens aan MIWA gevraagd worden om nog eens een toelichting te geven in het </w:t>
      </w:r>
      <w:proofErr w:type="spellStart"/>
      <w:r w:rsidRPr="00AF69CD">
        <w:rPr>
          <w:rFonts w:eastAsiaTheme="majorEastAsia" w:cstheme="majorBidi"/>
          <w:bCs/>
          <w:szCs w:val="22"/>
        </w:rPr>
        <w:t>Reynaertpark</w:t>
      </w:r>
      <w:proofErr w:type="spellEnd"/>
      <w:r w:rsidRPr="00AF69CD">
        <w:rPr>
          <w:rFonts w:eastAsiaTheme="majorEastAsia" w:cstheme="majorBidi"/>
          <w:bCs/>
          <w:szCs w:val="22"/>
        </w:rPr>
        <w:t xml:space="preserve">. Dit wordt verder afgetoetst. </w:t>
      </w:r>
    </w:p>
    <w:p w:rsidR="002B654C" w:rsidRPr="00AF69CD" w:rsidRDefault="002B654C" w:rsidP="002B654C">
      <w:pPr>
        <w:ind w:left="720"/>
        <w:rPr>
          <w:rFonts w:eastAsiaTheme="majorEastAsia" w:cstheme="majorBidi"/>
          <w:bCs/>
          <w:szCs w:val="22"/>
        </w:rPr>
      </w:pPr>
      <w:r w:rsidRPr="00AF69CD">
        <w:rPr>
          <w:rFonts w:eastAsiaTheme="majorEastAsia" w:cstheme="majorBidi"/>
          <w:bCs/>
          <w:szCs w:val="22"/>
        </w:rPr>
        <w:t xml:space="preserve">Het brugje tussen het </w:t>
      </w:r>
      <w:proofErr w:type="spellStart"/>
      <w:r w:rsidRPr="00AF69CD">
        <w:rPr>
          <w:rFonts w:eastAsiaTheme="majorEastAsia" w:cstheme="majorBidi"/>
          <w:bCs/>
          <w:szCs w:val="22"/>
        </w:rPr>
        <w:t>Reynaertpark</w:t>
      </w:r>
      <w:proofErr w:type="spellEnd"/>
      <w:r w:rsidRPr="00AF69CD">
        <w:rPr>
          <w:rFonts w:eastAsiaTheme="majorEastAsia" w:cstheme="majorBidi"/>
          <w:bCs/>
          <w:szCs w:val="22"/>
        </w:rPr>
        <w:t xml:space="preserve"> en het Waasland Shopping Center was in de winterperiode niet gestrooid. Bijgevolg was het erg glad. Dit wordt doorgegeven aan de betrokken diensten. Dit kan inderdaad opgenomen worden in het strooiplan volgend jaar. </w:t>
      </w:r>
    </w:p>
    <w:p w:rsidR="002B654C" w:rsidRPr="002B654C" w:rsidRDefault="002B654C" w:rsidP="00AF69CD">
      <w:pPr>
        <w:rPr>
          <w:rFonts w:eastAsiaTheme="majorEastAsia" w:cstheme="majorBidi"/>
          <w:b/>
          <w:bCs/>
          <w:sz w:val="24"/>
        </w:rPr>
      </w:pPr>
    </w:p>
    <w:p w:rsidR="00D0790B" w:rsidRPr="002D64FA" w:rsidRDefault="00D0790B" w:rsidP="00A552C0">
      <w:pPr>
        <w:pStyle w:val="Lijstalinea"/>
        <w:numPr>
          <w:ilvl w:val="0"/>
          <w:numId w:val="10"/>
        </w:numPr>
        <w:rPr>
          <w:rFonts w:eastAsiaTheme="majorEastAsia" w:cstheme="majorBidi"/>
          <w:b/>
          <w:bCs/>
          <w:color w:val="auto"/>
          <w:sz w:val="24"/>
          <w:lang w:val="nl-BE"/>
        </w:rPr>
      </w:pPr>
      <w:r>
        <w:rPr>
          <w:rFonts w:eastAsiaTheme="majorEastAsia" w:cstheme="majorBidi"/>
          <w:b/>
          <w:bCs/>
          <w:color w:val="auto"/>
          <w:sz w:val="24"/>
          <w:lang w:val="nl-BE"/>
        </w:rPr>
        <w:t>Varia</w:t>
      </w:r>
    </w:p>
    <w:p w:rsidR="00C01267" w:rsidRPr="007C61B3" w:rsidRDefault="002B654C" w:rsidP="002816EA">
      <w:pPr>
        <w:pStyle w:val="Lijstalinea"/>
        <w:numPr>
          <w:ilvl w:val="0"/>
          <w:numId w:val="34"/>
        </w:numPr>
        <w:rPr>
          <w:lang w:val="nl-BE"/>
        </w:rPr>
      </w:pPr>
      <w:r w:rsidRPr="007C61B3">
        <w:rPr>
          <w:lang w:val="nl-BE"/>
        </w:rPr>
        <w:t>Fietspad industriepark Noord</w:t>
      </w:r>
      <w:r w:rsidR="007C61B3">
        <w:rPr>
          <w:lang w:val="nl-BE"/>
        </w:rPr>
        <w:t>.</w:t>
      </w:r>
      <w:r w:rsidR="007C61B3" w:rsidRPr="007C61B3">
        <w:rPr>
          <w:lang w:val="nl-BE"/>
        </w:rPr>
        <w:t xml:space="preserve"> </w:t>
      </w:r>
      <w:r w:rsidRPr="007C61B3">
        <w:rPr>
          <w:lang w:val="nl-BE"/>
        </w:rPr>
        <w:t xml:space="preserve">Het dagelijks bestuur had hier rond een advies opgemaakt. Dit vind je als bijlage. </w:t>
      </w:r>
      <w:r w:rsidR="00C01267" w:rsidRPr="007C61B3">
        <w:rPr>
          <w:lang w:val="nl-BE"/>
        </w:rPr>
        <w:t>Voorlopig wordt het advies niet bezorgd aan het college. Eerst wordt nog eens bekeken met de betrokken ambtenaren en schepenen welke oplossing mogelijk is.</w:t>
      </w:r>
    </w:p>
    <w:p w:rsidR="00C01267" w:rsidRPr="007C61B3" w:rsidRDefault="00C01267" w:rsidP="005121BC">
      <w:pPr>
        <w:pStyle w:val="Lijstalinea"/>
        <w:numPr>
          <w:ilvl w:val="0"/>
          <w:numId w:val="34"/>
        </w:numPr>
        <w:rPr>
          <w:lang w:val="nl-BE"/>
        </w:rPr>
      </w:pPr>
      <w:r w:rsidRPr="007C61B3">
        <w:rPr>
          <w:lang w:val="nl-BE"/>
        </w:rPr>
        <w:t>Afslagbord fietsers Heistraat</w:t>
      </w:r>
      <w:r w:rsidR="007C61B3" w:rsidRPr="007C61B3">
        <w:rPr>
          <w:lang w:val="nl-BE"/>
        </w:rPr>
        <w:t xml:space="preserve">. </w:t>
      </w:r>
      <w:r w:rsidRPr="007C61B3">
        <w:rPr>
          <w:lang w:val="nl-BE"/>
        </w:rPr>
        <w:t xml:space="preserve">Dit punt ligt op een gewestweg, maar het gewest wil hier geen bord plaatsen dat fietsers hier bij rood licht rechts mogen afslaan. </w:t>
      </w:r>
    </w:p>
    <w:p w:rsidR="00F62881" w:rsidRDefault="00C01267" w:rsidP="00C01267">
      <w:pPr>
        <w:pStyle w:val="Lijstalinea"/>
        <w:ind w:left="1080"/>
        <w:rPr>
          <w:lang w:val="nl-BE"/>
        </w:rPr>
      </w:pPr>
      <w:r>
        <w:rPr>
          <w:lang w:val="nl-BE"/>
        </w:rPr>
        <w:t xml:space="preserve">Jos heeft hiervoor </w:t>
      </w:r>
      <w:r w:rsidR="00F62881">
        <w:rPr>
          <w:lang w:val="nl-BE"/>
        </w:rPr>
        <w:t xml:space="preserve">met het kabinet van Ben </w:t>
      </w:r>
      <w:proofErr w:type="spellStart"/>
      <w:r w:rsidR="00F62881">
        <w:rPr>
          <w:lang w:val="nl-BE"/>
        </w:rPr>
        <w:t>Weyts</w:t>
      </w:r>
      <w:proofErr w:type="spellEnd"/>
      <w:r w:rsidR="00F62881">
        <w:rPr>
          <w:lang w:val="nl-BE"/>
        </w:rPr>
        <w:t xml:space="preserve"> en het Agentschap Wegen en Verkeer, maar zij vinden dit niet veilig.</w:t>
      </w:r>
    </w:p>
    <w:p w:rsidR="007C61B3" w:rsidRDefault="0000717C" w:rsidP="004463B8">
      <w:pPr>
        <w:pStyle w:val="Lijstalinea"/>
        <w:numPr>
          <w:ilvl w:val="0"/>
          <w:numId w:val="34"/>
        </w:numPr>
        <w:rPr>
          <w:lang w:val="nl-BE"/>
        </w:rPr>
      </w:pPr>
      <w:r w:rsidRPr="007C61B3">
        <w:rPr>
          <w:lang w:val="nl-BE"/>
        </w:rPr>
        <w:t>De leden van de raad v</w:t>
      </w:r>
      <w:r w:rsidR="00AF69CD" w:rsidRPr="007C61B3">
        <w:rPr>
          <w:lang w:val="nl-BE"/>
        </w:rPr>
        <w:t xml:space="preserve">inden de </w:t>
      </w:r>
      <w:proofErr w:type="spellStart"/>
      <w:r w:rsidR="00AF69CD" w:rsidRPr="007C61B3">
        <w:rPr>
          <w:lang w:val="nl-BE"/>
        </w:rPr>
        <w:t>heraanleg</w:t>
      </w:r>
      <w:proofErr w:type="spellEnd"/>
      <w:r w:rsidR="00AF69CD" w:rsidRPr="007C61B3">
        <w:rPr>
          <w:lang w:val="nl-BE"/>
        </w:rPr>
        <w:t xml:space="preserve"> van het rond</w:t>
      </w:r>
      <w:r w:rsidRPr="007C61B3">
        <w:rPr>
          <w:lang w:val="nl-BE"/>
        </w:rPr>
        <w:t xml:space="preserve">punt op Driekoningen erg goed gedaan. </w:t>
      </w:r>
      <w:r w:rsidR="00AF69CD" w:rsidRPr="007C61B3">
        <w:rPr>
          <w:lang w:val="nl-BE"/>
        </w:rPr>
        <w:t>Het werkt goed en het is veilig.</w:t>
      </w:r>
    </w:p>
    <w:p w:rsidR="00AF69CD" w:rsidRPr="007C61B3" w:rsidRDefault="00AF69CD" w:rsidP="004463B8">
      <w:pPr>
        <w:pStyle w:val="Lijstalinea"/>
        <w:numPr>
          <w:ilvl w:val="0"/>
          <w:numId w:val="34"/>
        </w:numPr>
        <w:rPr>
          <w:lang w:val="nl-BE"/>
        </w:rPr>
      </w:pPr>
      <w:r w:rsidRPr="007C61B3">
        <w:rPr>
          <w:lang w:val="nl-BE"/>
        </w:rPr>
        <w:t xml:space="preserve">Kunnen algemene mededelingen algemeen bekend gemaakt worden? Dit kan via Sara. Men denkt hierbij aan de nieuwsbrief van Logo Waasland. Hiervoor kan men ook zelf inschrijven. Andere mededelingen kan Sara ook doormailen. </w:t>
      </w:r>
      <w:bookmarkStart w:id="0" w:name="_GoBack"/>
      <w:bookmarkEnd w:id="0"/>
    </w:p>
    <w:sectPr w:rsidR="00AF69CD" w:rsidRPr="007C61B3" w:rsidSect="00771DB8">
      <w:headerReference w:type="default" r:id="rId8"/>
      <w:foot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75F" w:rsidRDefault="005C275F" w:rsidP="00C04B01">
      <w:r>
        <w:separator/>
      </w:r>
    </w:p>
  </w:endnote>
  <w:endnote w:type="continuationSeparator" w:id="0">
    <w:p w:rsidR="005C275F" w:rsidRDefault="005C275F"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10"/>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5</w:t>
        </w:r>
        <w:r>
          <w:rPr>
            <w:noProof/>
          </w:rPr>
          <w:fldChar w:fldCharType="end"/>
        </w:r>
      </w:p>
    </w:sdtContent>
  </w:sdt>
  <w:p w:rsidR="005C275F" w:rsidRDefault="005C27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109"/>
      <w:docPartObj>
        <w:docPartGallery w:val="Page Numbers (Bottom of Page)"/>
        <w:docPartUnique/>
      </w:docPartObj>
    </w:sdtPr>
    <w:sdtEndPr/>
    <w:sdtContent>
      <w:p w:rsidR="005C275F" w:rsidRDefault="00C43679">
        <w:pPr>
          <w:pStyle w:val="Voettekst"/>
          <w:jc w:val="right"/>
        </w:pPr>
        <w:r>
          <w:fldChar w:fldCharType="begin"/>
        </w:r>
        <w:r>
          <w:instrText xml:space="preserve"> PAGE   \* MERGEFORMAT </w:instrText>
        </w:r>
        <w:r>
          <w:fldChar w:fldCharType="separate"/>
        </w:r>
        <w:r w:rsidR="005937D3">
          <w:rPr>
            <w:noProof/>
          </w:rPr>
          <w:t>1</w:t>
        </w:r>
        <w:r>
          <w:rPr>
            <w:noProof/>
          </w:rPr>
          <w:fldChar w:fldCharType="end"/>
        </w:r>
      </w:p>
    </w:sdtContent>
  </w:sdt>
  <w:p w:rsidR="005C275F" w:rsidRDefault="005C27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75F" w:rsidRDefault="005C275F" w:rsidP="00C04B01">
      <w:r>
        <w:separator/>
      </w:r>
    </w:p>
  </w:footnote>
  <w:footnote w:type="continuationSeparator" w:id="0">
    <w:p w:rsidR="005C275F" w:rsidRDefault="005C275F"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9E5EE5">
    <w:pPr>
      <w:pStyle w:val="Kop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-630555</wp:posOffset>
              </wp:positionV>
              <wp:extent cx="2825750" cy="828040"/>
              <wp:effectExtent l="127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05pt;margin-top:-49.65pt;width:222.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vegIAAP8E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" stroked="f">
              <v:textbox inset="0,0,0,0">
                <w:txbxContent>
                  <w:p w:rsidR="005C275F" w:rsidRPr="00A12A41" w:rsidRDefault="005C275F" w:rsidP="00A12A41">
                    <w:r>
                      <w:rPr>
                        <w:noProof/>
                        <w:lang w:eastAsia="nl-BE"/>
                      </w:rPr>
                      <w:drawing>
                        <wp:inline distT="0" distB="0" distL="0" distR="0">
                          <wp:extent cx="2785745" cy="828040"/>
                          <wp:effectExtent l="19050" t="0" r="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5F" w:rsidRDefault="009E5EE5" w:rsidP="006F3F55">
    <w:r>
      <w:rPr>
        <w:noProof/>
        <w:lang w:eastAsia="nl-BE"/>
      </w:rPr>
      <mc:AlternateContent>
        <mc:Choice Requires="wps">
          <w:drawing>
            <wp:anchor distT="0" distB="0" distL="114300" distR="114300" simplePos="0" relativeHeight="251658240" behindDoc="0" locked="0" layoutInCell="1" allowOverlap="1">
              <wp:simplePos x="0" y="0"/>
              <wp:positionH relativeFrom="column">
                <wp:posOffset>-432435</wp:posOffset>
              </wp:positionH>
              <wp:positionV relativeFrom="paragraph">
                <wp:posOffset>-630555</wp:posOffset>
              </wp:positionV>
              <wp:extent cx="2825750" cy="828040"/>
              <wp:effectExtent l="127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785745" cy="828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4.05pt;margin-top:-49.65pt;width:222.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" stroked="f">
              <v:textbox inset="0,0,0,0">
                <w:txbxContent>
                  <w:p w:rsidR="005C275F" w:rsidRPr="00234744" w:rsidRDefault="005C275F" w:rsidP="00234744">
                    <w:r>
                      <w:rPr>
                        <w:noProof/>
                        <w:lang w:eastAsia="nl-BE"/>
                      </w:rPr>
                      <w:drawing>
                        <wp:inline distT="0" distB="0" distL="0" distR="0">
                          <wp:extent cx="2785745" cy="828040"/>
                          <wp:effectExtent l="19050" t="0" r="0" b="0"/>
                          <wp:docPr id="5"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2"/>
                                  <a:stretch>
                                    <a:fillRect/>
                                  </a:stretch>
                                </pic:blipFill>
                                <pic:spPr>
                                  <a:xfrm>
                                    <a:off x="0" y="0"/>
                                    <a:ext cx="2785745" cy="82804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A4"/>
    <w:multiLevelType w:val="hybridMultilevel"/>
    <w:tmpl w:val="9EFA6434"/>
    <w:lvl w:ilvl="0" w:tplc="448061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A75A23"/>
    <w:multiLevelType w:val="hybridMultilevel"/>
    <w:tmpl w:val="036A6CEE"/>
    <w:lvl w:ilvl="0" w:tplc="C0E46304">
      <w:numFmt w:val="bullet"/>
      <w:lvlText w:val="-"/>
      <w:lvlJc w:val="left"/>
      <w:pPr>
        <w:ind w:left="1080" w:hanging="360"/>
      </w:pPr>
      <w:rPr>
        <w:rFonts w:ascii="PT Sans" w:eastAsiaTheme="majorEastAsia" w:hAnsi="PT Sans" w:cstheme="maj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E737E7"/>
    <w:multiLevelType w:val="hybridMultilevel"/>
    <w:tmpl w:val="7F1836A8"/>
    <w:lvl w:ilvl="0" w:tplc="9F26DAC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B011D"/>
    <w:multiLevelType w:val="hybridMultilevel"/>
    <w:tmpl w:val="DA30FA20"/>
    <w:lvl w:ilvl="0" w:tplc="863870D4">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374E96"/>
    <w:multiLevelType w:val="singleLevel"/>
    <w:tmpl w:val="D8720574"/>
    <w:lvl w:ilvl="0">
      <w:start w:val="1"/>
      <w:numFmt w:val="lowerLetter"/>
      <w:lvlText w:val="%1)"/>
      <w:lvlJc w:val="left"/>
      <w:pPr>
        <w:tabs>
          <w:tab w:val="num" w:pos="360"/>
        </w:tabs>
        <w:ind w:left="360" w:hanging="360"/>
      </w:pPr>
      <w:rPr>
        <w:lang w:val="nl-NL"/>
      </w:rPr>
    </w:lvl>
  </w:abstractNum>
  <w:abstractNum w:abstractNumId="5" w15:restartNumberingAfterBreak="0">
    <w:nsid w:val="14D44596"/>
    <w:multiLevelType w:val="hybridMultilevel"/>
    <w:tmpl w:val="71147C0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947B12"/>
    <w:multiLevelType w:val="hybridMultilevel"/>
    <w:tmpl w:val="15944D1A"/>
    <w:lvl w:ilvl="0" w:tplc="FB62A1D6">
      <w:start w:val="910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D70068"/>
    <w:multiLevelType w:val="hybridMultilevel"/>
    <w:tmpl w:val="710C74D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D9512BE"/>
    <w:multiLevelType w:val="multilevel"/>
    <w:tmpl w:val="64E89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9F0CFF"/>
    <w:multiLevelType w:val="hybridMultilevel"/>
    <w:tmpl w:val="92B6CD3C"/>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0" w15:restartNumberingAfterBreak="0">
    <w:nsid w:val="1DAD2B2A"/>
    <w:multiLevelType w:val="hybridMultilevel"/>
    <w:tmpl w:val="707476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03009D"/>
    <w:multiLevelType w:val="hybridMultilevel"/>
    <w:tmpl w:val="69181BD2"/>
    <w:lvl w:ilvl="0" w:tplc="F2D6A794">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91CD2"/>
    <w:multiLevelType w:val="hybridMultilevel"/>
    <w:tmpl w:val="C83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097987"/>
    <w:multiLevelType w:val="hybridMultilevel"/>
    <w:tmpl w:val="CEA0486C"/>
    <w:lvl w:ilvl="0" w:tplc="B2F4AAB0">
      <w:start w:val="2"/>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6136B59"/>
    <w:multiLevelType w:val="hybridMultilevel"/>
    <w:tmpl w:val="CA7C82DE"/>
    <w:lvl w:ilvl="0" w:tplc="05083DD0">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287917"/>
    <w:multiLevelType w:val="hybridMultilevel"/>
    <w:tmpl w:val="5BD6B264"/>
    <w:lvl w:ilvl="0" w:tplc="A0161D1E">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947B0D"/>
    <w:multiLevelType w:val="hybridMultilevel"/>
    <w:tmpl w:val="2DB027F4"/>
    <w:lvl w:ilvl="0" w:tplc="5BD468C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BE35FD"/>
    <w:multiLevelType w:val="hybridMultilevel"/>
    <w:tmpl w:val="CA825C0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5938CA"/>
    <w:multiLevelType w:val="hybridMultilevel"/>
    <w:tmpl w:val="2132DD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A4645A"/>
    <w:multiLevelType w:val="hybridMultilevel"/>
    <w:tmpl w:val="2DC0800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6736FE5"/>
    <w:multiLevelType w:val="hybridMultilevel"/>
    <w:tmpl w:val="C040F3E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9144714"/>
    <w:multiLevelType w:val="hybridMultilevel"/>
    <w:tmpl w:val="B3CE5EBE"/>
    <w:lvl w:ilvl="0" w:tplc="D0168B0C">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C4124E9"/>
    <w:multiLevelType w:val="hybridMultilevel"/>
    <w:tmpl w:val="38D2506E"/>
    <w:lvl w:ilvl="0" w:tplc="F412174E">
      <w:numFmt w:val="bullet"/>
      <w:lvlText w:val="-"/>
      <w:lvlJc w:val="left"/>
      <w:pPr>
        <w:ind w:left="1500" w:hanging="360"/>
      </w:pPr>
      <w:rPr>
        <w:rFonts w:ascii="PT Sans" w:eastAsia="Calibri" w:hAnsi="PT Sans"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54ED5AC7"/>
    <w:multiLevelType w:val="hybridMultilevel"/>
    <w:tmpl w:val="D0DE5D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6513416"/>
    <w:multiLevelType w:val="hybridMultilevel"/>
    <w:tmpl w:val="BC3240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E232337"/>
    <w:multiLevelType w:val="hybridMultilevel"/>
    <w:tmpl w:val="6298C568"/>
    <w:lvl w:ilvl="0" w:tplc="8F8C54FA">
      <w:start w:val="19"/>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F3669A3"/>
    <w:multiLevelType w:val="hybridMultilevel"/>
    <w:tmpl w:val="D0284B08"/>
    <w:lvl w:ilvl="0" w:tplc="8B887B90">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1368FB"/>
    <w:multiLevelType w:val="hybridMultilevel"/>
    <w:tmpl w:val="114023D0"/>
    <w:lvl w:ilvl="0" w:tplc="CCCA140A">
      <w:numFmt w:val="bullet"/>
      <w:lvlText w:val=""/>
      <w:lvlJc w:val="left"/>
      <w:pPr>
        <w:ind w:left="1440" w:hanging="360"/>
      </w:pPr>
      <w:rPr>
        <w:rFonts w:ascii="Wingdings" w:eastAsiaTheme="majorEastAsia" w:hAnsi="Wingdings" w:cstheme="maj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69360B69"/>
    <w:multiLevelType w:val="hybridMultilevel"/>
    <w:tmpl w:val="26A02926"/>
    <w:lvl w:ilvl="0" w:tplc="1DC2DF0E">
      <w:start w:val="1"/>
      <w:numFmt w:val="decimal"/>
      <w:lvlText w:val="%1."/>
      <w:lvlJc w:val="left"/>
      <w:pPr>
        <w:ind w:left="1080" w:hanging="360"/>
      </w:pPr>
      <w:rPr>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69B80252"/>
    <w:multiLevelType w:val="multilevel"/>
    <w:tmpl w:val="8B92F064"/>
    <w:lvl w:ilvl="0">
      <w:start w:val="1"/>
      <w:numFmt w:val="decimal"/>
      <w:lvlText w:val="%1."/>
      <w:lvlJc w:val="left"/>
      <w:pPr>
        <w:tabs>
          <w:tab w:val="num" w:pos="7165"/>
        </w:tabs>
        <w:ind w:left="7165" w:hanging="360"/>
      </w:pPr>
    </w:lvl>
    <w:lvl w:ilvl="1">
      <w:start w:val="1"/>
      <w:numFmt w:val="decimal"/>
      <w:lvlText w:val="%2."/>
      <w:lvlJc w:val="left"/>
      <w:pPr>
        <w:tabs>
          <w:tab w:val="num" w:pos="7885"/>
        </w:tabs>
        <w:ind w:left="7885" w:hanging="360"/>
      </w:pPr>
    </w:lvl>
    <w:lvl w:ilvl="2">
      <w:start w:val="1"/>
      <w:numFmt w:val="decimal"/>
      <w:lvlText w:val="%3."/>
      <w:lvlJc w:val="left"/>
      <w:pPr>
        <w:tabs>
          <w:tab w:val="num" w:pos="8605"/>
        </w:tabs>
        <w:ind w:left="8605" w:hanging="360"/>
      </w:pPr>
    </w:lvl>
    <w:lvl w:ilvl="3">
      <w:start w:val="1"/>
      <w:numFmt w:val="decimal"/>
      <w:lvlText w:val="%4."/>
      <w:lvlJc w:val="left"/>
      <w:pPr>
        <w:tabs>
          <w:tab w:val="num" w:pos="9325"/>
        </w:tabs>
        <w:ind w:left="9325" w:hanging="360"/>
      </w:pPr>
    </w:lvl>
    <w:lvl w:ilvl="4">
      <w:start w:val="1"/>
      <w:numFmt w:val="decimal"/>
      <w:lvlText w:val="%5."/>
      <w:lvlJc w:val="left"/>
      <w:pPr>
        <w:tabs>
          <w:tab w:val="num" w:pos="10045"/>
        </w:tabs>
        <w:ind w:left="10045" w:hanging="360"/>
      </w:pPr>
    </w:lvl>
    <w:lvl w:ilvl="5">
      <w:start w:val="1"/>
      <w:numFmt w:val="decimal"/>
      <w:lvlText w:val="%6."/>
      <w:lvlJc w:val="left"/>
      <w:pPr>
        <w:tabs>
          <w:tab w:val="num" w:pos="10765"/>
        </w:tabs>
        <w:ind w:left="10765" w:hanging="360"/>
      </w:pPr>
    </w:lvl>
    <w:lvl w:ilvl="6">
      <w:start w:val="1"/>
      <w:numFmt w:val="decimal"/>
      <w:lvlText w:val="%7."/>
      <w:lvlJc w:val="left"/>
      <w:pPr>
        <w:tabs>
          <w:tab w:val="num" w:pos="11485"/>
        </w:tabs>
        <w:ind w:left="11485" w:hanging="360"/>
      </w:pPr>
    </w:lvl>
    <w:lvl w:ilvl="7">
      <w:start w:val="1"/>
      <w:numFmt w:val="decimal"/>
      <w:lvlText w:val="%8."/>
      <w:lvlJc w:val="left"/>
      <w:pPr>
        <w:tabs>
          <w:tab w:val="num" w:pos="12205"/>
        </w:tabs>
        <w:ind w:left="12205" w:hanging="360"/>
      </w:pPr>
    </w:lvl>
    <w:lvl w:ilvl="8">
      <w:start w:val="1"/>
      <w:numFmt w:val="decimal"/>
      <w:lvlText w:val="%9."/>
      <w:lvlJc w:val="left"/>
      <w:pPr>
        <w:tabs>
          <w:tab w:val="num" w:pos="12925"/>
        </w:tabs>
        <w:ind w:left="12925" w:hanging="360"/>
      </w:pPr>
    </w:lvl>
  </w:abstractNum>
  <w:abstractNum w:abstractNumId="30" w15:restartNumberingAfterBreak="0">
    <w:nsid w:val="705831BA"/>
    <w:multiLevelType w:val="hybridMultilevel"/>
    <w:tmpl w:val="0A6C3A10"/>
    <w:lvl w:ilvl="0" w:tplc="5E22A680">
      <w:start w:val="14"/>
      <w:numFmt w:val="bullet"/>
      <w:lvlText w:val="-"/>
      <w:lvlJc w:val="left"/>
      <w:pPr>
        <w:ind w:left="720" w:hanging="360"/>
      </w:pPr>
      <w:rPr>
        <w:rFonts w:ascii="PT Sans" w:eastAsia="Times New Roman" w:hAnsi="PT San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1B5765"/>
    <w:multiLevelType w:val="hybridMultilevel"/>
    <w:tmpl w:val="004A59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76948A6"/>
    <w:multiLevelType w:val="hybridMultilevel"/>
    <w:tmpl w:val="26A02926"/>
    <w:lvl w:ilvl="0" w:tplc="1DC2DF0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98A75E8"/>
    <w:multiLevelType w:val="hybridMultilevel"/>
    <w:tmpl w:val="FAAA0738"/>
    <w:lvl w:ilvl="0" w:tplc="B3A08DD8">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EC2DAE"/>
    <w:multiLevelType w:val="hybridMultilevel"/>
    <w:tmpl w:val="BBB22DF8"/>
    <w:lvl w:ilvl="0" w:tplc="337C709E">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23"/>
  </w:num>
  <w:num w:numId="3">
    <w:abstractNumId w:val="21"/>
  </w:num>
  <w:num w:numId="4">
    <w:abstractNumId w:val="19"/>
  </w:num>
  <w:num w:numId="5">
    <w:abstractNumId w:val="16"/>
  </w:num>
  <w:num w:numId="6">
    <w:abstractNumId w:val="3"/>
  </w:num>
  <w:num w:numId="7">
    <w:abstractNumId w:val="17"/>
  </w:num>
  <w:num w:numId="8">
    <w:abstractNumId w:val="31"/>
  </w:num>
  <w:num w:numId="9">
    <w:abstractNumId w:val="10"/>
  </w:num>
  <w:num w:numId="10">
    <w:abstractNumId w:val="28"/>
  </w:num>
  <w:num w:numId="11">
    <w:abstractNumId w:val="15"/>
  </w:num>
  <w:num w:numId="12">
    <w:abstractNumId w:val="1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0"/>
  </w:num>
  <w:num w:numId="17">
    <w:abstractNumId w:val="11"/>
  </w:num>
  <w:num w:numId="18">
    <w:abstractNumId w:val="2"/>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5"/>
  </w:num>
  <w:num w:numId="23">
    <w:abstractNumId w:val="32"/>
  </w:num>
  <w:num w:numId="24">
    <w:abstractNumId w:val="26"/>
  </w:num>
  <w:num w:numId="25">
    <w:abstractNumId w:val="18"/>
  </w:num>
  <w:num w:numId="26">
    <w:abstractNumId w:val="13"/>
  </w:num>
  <w:num w:numId="27">
    <w:abstractNumId w:val="0"/>
  </w:num>
  <w:num w:numId="28">
    <w:abstractNumId w:val="20"/>
  </w:num>
  <w:num w:numId="29">
    <w:abstractNumId w:val="5"/>
  </w:num>
  <w:num w:numId="30">
    <w:abstractNumId w:val="34"/>
  </w:num>
  <w:num w:numId="31">
    <w:abstractNumId w:val="33"/>
  </w:num>
  <w:num w:numId="32">
    <w:abstractNumId w:val="7"/>
  </w:num>
  <w:num w:numId="33">
    <w:abstractNumId w:val="24"/>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19"/>
    <w:rsid w:val="00003862"/>
    <w:rsid w:val="0000717C"/>
    <w:rsid w:val="000175D8"/>
    <w:rsid w:val="000211C9"/>
    <w:rsid w:val="000242F8"/>
    <w:rsid w:val="00024DD8"/>
    <w:rsid w:val="0002670E"/>
    <w:rsid w:val="0002745B"/>
    <w:rsid w:val="000416B7"/>
    <w:rsid w:val="00044D61"/>
    <w:rsid w:val="0005251F"/>
    <w:rsid w:val="00057331"/>
    <w:rsid w:val="000631EF"/>
    <w:rsid w:val="00066D84"/>
    <w:rsid w:val="00067B1B"/>
    <w:rsid w:val="00072CBA"/>
    <w:rsid w:val="00074A4E"/>
    <w:rsid w:val="00075F1A"/>
    <w:rsid w:val="00080C39"/>
    <w:rsid w:val="00091068"/>
    <w:rsid w:val="0009195C"/>
    <w:rsid w:val="00096B85"/>
    <w:rsid w:val="00096D1D"/>
    <w:rsid w:val="000A77A3"/>
    <w:rsid w:val="000B0D3B"/>
    <w:rsid w:val="000B65A2"/>
    <w:rsid w:val="000C0319"/>
    <w:rsid w:val="000C6B73"/>
    <w:rsid w:val="000D62E6"/>
    <w:rsid w:val="000E058F"/>
    <w:rsid w:val="000E462A"/>
    <w:rsid w:val="000F0E5B"/>
    <w:rsid w:val="000F1FD7"/>
    <w:rsid w:val="0010006E"/>
    <w:rsid w:val="001005DE"/>
    <w:rsid w:val="001017DA"/>
    <w:rsid w:val="00102B7A"/>
    <w:rsid w:val="0010358A"/>
    <w:rsid w:val="00110606"/>
    <w:rsid w:val="001213E9"/>
    <w:rsid w:val="00125B02"/>
    <w:rsid w:val="001269E1"/>
    <w:rsid w:val="00135D91"/>
    <w:rsid w:val="0014167B"/>
    <w:rsid w:val="00143EF3"/>
    <w:rsid w:val="00145975"/>
    <w:rsid w:val="00146673"/>
    <w:rsid w:val="00146BA8"/>
    <w:rsid w:val="00154622"/>
    <w:rsid w:val="001609C2"/>
    <w:rsid w:val="00175489"/>
    <w:rsid w:val="0017694E"/>
    <w:rsid w:val="00180115"/>
    <w:rsid w:val="00196223"/>
    <w:rsid w:val="001A1BBF"/>
    <w:rsid w:val="001B07EE"/>
    <w:rsid w:val="001B24D0"/>
    <w:rsid w:val="001B521C"/>
    <w:rsid w:val="001B6C8A"/>
    <w:rsid w:val="001C4B64"/>
    <w:rsid w:val="001C7A91"/>
    <w:rsid w:val="001C7FC7"/>
    <w:rsid w:val="001D2F86"/>
    <w:rsid w:val="001D7350"/>
    <w:rsid w:val="001E2BE7"/>
    <w:rsid w:val="001E6184"/>
    <w:rsid w:val="001F2D9F"/>
    <w:rsid w:val="0020206C"/>
    <w:rsid w:val="00206B1B"/>
    <w:rsid w:val="00207E0D"/>
    <w:rsid w:val="00211ACC"/>
    <w:rsid w:val="00234744"/>
    <w:rsid w:val="00236590"/>
    <w:rsid w:val="00236AE0"/>
    <w:rsid w:val="00237300"/>
    <w:rsid w:val="00246573"/>
    <w:rsid w:val="0024778C"/>
    <w:rsid w:val="00252B0C"/>
    <w:rsid w:val="00253540"/>
    <w:rsid w:val="00256909"/>
    <w:rsid w:val="00257116"/>
    <w:rsid w:val="002611A1"/>
    <w:rsid w:val="00262E8A"/>
    <w:rsid w:val="00264A1E"/>
    <w:rsid w:val="002664D0"/>
    <w:rsid w:val="00270C82"/>
    <w:rsid w:val="00272DBE"/>
    <w:rsid w:val="0028412D"/>
    <w:rsid w:val="00284BD6"/>
    <w:rsid w:val="002915BA"/>
    <w:rsid w:val="0029317E"/>
    <w:rsid w:val="00294311"/>
    <w:rsid w:val="002A0EC5"/>
    <w:rsid w:val="002A1268"/>
    <w:rsid w:val="002A482F"/>
    <w:rsid w:val="002A4F39"/>
    <w:rsid w:val="002A75CE"/>
    <w:rsid w:val="002A7BF1"/>
    <w:rsid w:val="002B654C"/>
    <w:rsid w:val="002C3D48"/>
    <w:rsid w:val="002C5427"/>
    <w:rsid w:val="002C5C4A"/>
    <w:rsid w:val="002D4824"/>
    <w:rsid w:val="002D4F58"/>
    <w:rsid w:val="002D64FA"/>
    <w:rsid w:val="002F165A"/>
    <w:rsid w:val="002F30EC"/>
    <w:rsid w:val="003018C6"/>
    <w:rsid w:val="00304A83"/>
    <w:rsid w:val="00313F5A"/>
    <w:rsid w:val="00320BDD"/>
    <w:rsid w:val="00321B6D"/>
    <w:rsid w:val="00323649"/>
    <w:rsid w:val="00333922"/>
    <w:rsid w:val="0034402F"/>
    <w:rsid w:val="00347437"/>
    <w:rsid w:val="00347C6E"/>
    <w:rsid w:val="00356308"/>
    <w:rsid w:val="0037126F"/>
    <w:rsid w:val="00372E23"/>
    <w:rsid w:val="003756B4"/>
    <w:rsid w:val="00381A99"/>
    <w:rsid w:val="0038249D"/>
    <w:rsid w:val="003849CE"/>
    <w:rsid w:val="003866B5"/>
    <w:rsid w:val="003875D4"/>
    <w:rsid w:val="00391227"/>
    <w:rsid w:val="003A2FC0"/>
    <w:rsid w:val="003A5733"/>
    <w:rsid w:val="003B2B8C"/>
    <w:rsid w:val="003B3783"/>
    <w:rsid w:val="003B65BE"/>
    <w:rsid w:val="003C1278"/>
    <w:rsid w:val="003C4152"/>
    <w:rsid w:val="003C48E9"/>
    <w:rsid w:val="003C6554"/>
    <w:rsid w:val="003C6E25"/>
    <w:rsid w:val="003D40E7"/>
    <w:rsid w:val="003D705C"/>
    <w:rsid w:val="003E00FF"/>
    <w:rsid w:val="003E0301"/>
    <w:rsid w:val="003E757D"/>
    <w:rsid w:val="003F4888"/>
    <w:rsid w:val="003F7D02"/>
    <w:rsid w:val="00402742"/>
    <w:rsid w:val="00403CF1"/>
    <w:rsid w:val="004052F7"/>
    <w:rsid w:val="0042106F"/>
    <w:rsid w:val="00423B43"/>
    <w:rsid w:val="004312C0"/>
    <w:rsid w:val="00431CF3"/>
    <w:rsid w:val="00433889"/>
    <w:rsid w:val="0043413C"/>
    <w:rsid w:val="00435433"/>
    <w:rsid w:val="0043612F"/>
    <w:rsid w:val="00442769"/>
    <w:rsid w:val="0044564A"/>
    <w:rsid w:val="00451D81"/>
    <w:rsid w:val="0045238B"/>
    <w:rsid w:val="00452A98"/>
    <w:rsid w:val="0045357C"/>
    <w:rsid w:val="00455272"/>
    <w:rsid w:val="00462310"/>
    <w:rsid w:val="00466B2E"/>
    <w:rsid w:val="00472760"/>
    <w:rsid w:val="00474E7F"/>
    <w:rsid w:val="0048312D"/>
    <w:rsid w:val="00487509"/>
    <w:rsid w:val="004917A4"/>
    <w:rsid w:val="004B48B0"/>
    <w:rsid w:val="004B4953"/>
    <w:rsid w:val="004B7746"/>
    <w:rsid w:val="004D29AF"/>
    <w:rsid w:val="004D7A65"/>
    <w:rsid w:val="004E4D07"/>
    <w:rsid w:val="004E5331"/>
    <w:rsid w:val="004E6627"/>
    <w:rsid w:val="004F1D7C"/>
    <w:rsid w:val="005056A9"/>
    <w:rsid w:val="0050627F"/>
    <w:rsid w:val="00507FD0"/>
    <w:rsid w:val="00515318"/>
    <w:rsid w:val="00515E7E"/>
    <w:rsid w:val="00521B54"/>
    <w:rsid w:val="005223CA"/>
    <w:rsid w:val="00523A90"/>
    <w:rsid w:val="005309C7"/>
    <w:rsid w:val="00532EA9"/>
    <w:rsid w:val="0053712F"/>
    <w:rsid w:val="00543502"/>
    <w:rsid w:val="00555EC4"/>
    <w:rsid w:val="00561115"/>
    <w:rsid w:val="005616ED"/>
    <w:rsid w:val="00567CAF"/>
    <w:rsid w:val="005728DC"/>
    <w:rsid w:val="00572A71"/>
    <w:rsid w:val="00576C66"/>
    <w:rsid w:val="00580BD1"/>
    <w:rsid w:val="00585D8F"/>
    <w:rsid w:val="005879CF"/>
    <w:rsid w:val="005937D3"/>
    <w:rsid w:val="00593B9B"/>
    <w:rsid w:val="005949F3"/>
    <w:rsid w:val="0059719E"/>
    <w:rsid w:val="00597B52"/>
    <w:rsid w:val="005B63A1"/>
    <w:rsid w:val="005C07F9"/>
    <w:rsid w:val="005C275F"/>
    <w:rsid w:val="005C7DFA"/>
    <w:rsid w:val="005D1EF1"/>
    <w:rsid w:val="005E1197"/>
    <w:rsid w:val="005E351B"/>
    <w:rsid w:val="005E48EC"/>
    <w:rsid w:val="005F20C7"/>
    <w:rsid w:val="005F4E7F"/>
    <w:rsid w:val="005F6077"/>
    <w:rsid w:val="00603AFC"/>
    <w:rsid w:val="00603DF2"/>
    <w:rsid w:val="00605E3A"/>
    <w:rsid w:val="0060601B"/>
    <w:rsid w:val="006152A8"/>
    <w:rsid w:val="00627465"/>
    <w:rsid w:val="006337E6"/>
    <w:rsid w:val="006341FA"/>
    <w:rsid w:val="0064270D"/>
    <w:rsid w:val="006457E7"/>
    <w:rsid w:val="006558F5"/>
    <w:rsid w:val="006606D9"/>
    <w:rsid w:val="0066168A"/>
    <w:rsid w:val="0067226A"/>
    <w:rsid w:val="00680008"/>
    <w:rsid w:val="0068348E"/>
    <w:rsid w:val="00683843"/>
    <w:rsid w:val="00686D21"/>
    <w:rsid w:val="00696E71"/>
    <w:rsid w:val="006B4543"/>
    <w:rsid w:val="006B7E63"/>
    <w:rsid w:val="006C2FD4"/>
    <w:rsid w:val="006C609F"/>
    <w:rsid w:val="006D08AB"/>
    <w:rsid w:val="006D559B"/>
    <w:rsid w:val="006D73B3"/>
    <w:rsid w:val="006E04AA"/>
    <w:rsid w:val="006E2EB9"/>
    <w:rsid w:val="006E45B1"/>
    <w:rsid w:val="006E466D"/>
    <w:rsid w:val="006E744A"/>
    <w:rsid w:val="006F1A02"/>
    <w:rsid w:val="006F3F55"/>
    <w:rsid w:val="00700314"/>
    <w:rsid w:val="0070037D"/>
    <w:rsid w:val="00700748"/>
    <w:rsid w:val="00701626"/>
    <w:rsid w:val="00703514"/>
    <w:rsid w:val="0070529A"/>
    <w:rsid w:val="00705B25"/>
    <w:rsid w:val="00711419"/>
    <w:rsid w:val="00714DD2"/>
    <w:rsid w:val="0072091B"/>
    <w:rsid w:val="00723DC8"/>
    <w:rsid w:val="00724F38"/>
    <w:rsid w:val="00735AD9"/>
    <w:rsid w:val="00735ED4"/>
    <w:rsid w:val="00736DB3"/>
    <w:rsid w:val="00746AC7"/>
    <w:rsid w:val="00747AF4"/>
    <w:rsid w:val="00750D68"/>
    <w:rsid w:val="00752609"/>
    <w:rsid w:val="00757ED8"/>
    <w:rsid w:val="00761E63"/>
    <w:rsid w:val="00764650"/>
    <w:rsid w:val="00765D04"/>
    <w:rsid w:val="00766C1C"/>
    <w:rsid w:val="00771DB8"/>
    <w:rsid w:val="00783EB4"/>
    <w:rsid w:val="00785F6A"/>
    <w:rsid w:val="007A18B8"/>
    <w:rsid w:val="007B215E"/>
    <w:rsid w:val="007C40C0"/>
    <w:rsid w:val="007C61B3"/>
    <w:rsid w:val="007D0089"/>
    <w:rsid w:val="007D0603"/>
    <w:rsid w:val="007D2545"/>
    <w:rsid w:val="007D5811"/>
    <w:rsid w:val="007E7B50"/>
    <w:rsid w:val="007F33C3"/>
    <w:rsid w:val="007F59EC"/>
    <w:rsid w:val="007F611C"/>
    <w:rsid w:val="00811DC9"/>
    <w:rsid w:val="00812FE7"/>
    <w:rsid w:val="008130A8"/>
    <w:rsid w:val="00826DB3"/>
    <w:rsid w:val="00827CC8"/>
    <w:rsid w:val="00830B98"/>
    <w:rsid w:val="0083149A"/>
    <w:rsid w:val="00832911"/>
    <w:rsid w:val="008473CE"/>
    <w:rsid w:val="00856BC2"/>
    <w:rsid w:val="00860811"/>
    <w:rsid w:val="00864582"/>
    <w:rsid w:val="00897C61"/>
    <w:rsid w:val="008A08BD"/>
    <w:rsid w:val="008A2F27"/>
    <w:rsid w:val="008A6FED"/>
    <w:rsid w:val="008B4EA4"/>
    <w:rsid w:val="008C0B7C"/>
    <w:rsid w:val="008C2A7C"/>
    <w:rsid w:val="008C4034"/>
    <w:rsid w:val="008C76DA"/>
    <w:rsid w:val="008D1E7A"/>
    <w:rsid w:val="008D4F00"/>
    <w:rsid w:val="008D6970"/>
    <w:rsid w:val="008D7920"/>
    <w:rsid w:val="008D7DF3"/>
    <w:rsid w:val="008E1E8E"/>
    <w:rsid w:val="008F53DE"/>
    <w:rsid w:val="00910C68"/>
    <w:rsid w:val="00912A21"/>
    <w:rsid w:val="009159CF"/>
    <w:rsid w:val="00915B32"/>
    <w:rsid w:val="00923D99"/>
    <w:rsid w:val="00925F34"/>
    <w:rsid w:val="0092683A"/>
    <w:rsid w:val="00931665"/>
    <w:rsid w:val="00933722"/>
    <w:rsid w:val="0093375E"/>
    <w:rsid w:val="0094296C"/>
    <w:rsid w:val="00946C08"/>
    <w:rsid w:val="00946EDD"/>
    <w:rsid w:val="009513DA"/>
    <w:rsid w:val="00951A03"/>
    <w:rsid w:val="00954110"/>
    <w:rsid w:val="00964890"/>
    <w:rsid w:val="00971906"/>
    <w:rsid w:val="00981C29"/>
    <w:rsid w:val="00990927"/>
    <w:rsid w:val="009A576D"/>
    <w:rsid w:val="009B3CE1"/>
    <w:rsid w:val="009C1F96"/>
    <w:rsid w:val="009C6F00"/>
    <w:rsid w:val="009D3C98"/>
    <w:rsid w:val="009E2EAA"/>
    <w:rsid w:val="009E5EE5"/>
    <w:rsid w:val="009E5F3B"/>
    <w:rsid w:val="009E77A9"/>
    <w:rsid w:val="009E7C46"/>
    <w:rsid w:val="00A0353D"/>
    <w:rsid w:val="00A03C2C"/>
    <w:rsid w:val="00A05C31"/>
    <w:rsid w:val="00A12A41"/>
    <w:rsid w:val="00A145BB"/>
    <w:rsid w:val="00A21B55"/>
    <w:rsid w:val="00A25934"/>
    <w:rsid w:val="00A34319"/>
    <w:rsid w:val="00A47221"/>
    <w:rsid w:val="00A532A9"/>
    <w:rsid w:val="00A54299"/>
    <w:rsid w:val="00A552C0"/>
    <w:rsid w:val="00A81F3F"/>
    <w:rsid w:val="00A95DD3"/>
    <w:rsid w:val="00AA1662"/>
    <w:rsid w:val="00AA2DA4"/>
    <w:rsid w:val="00AC0EF1"/>
    <w:rsid w:val="00AC2EC6"/>
    <w:rsid w:val="00AC631A"/>
    <w:rsid w:val="00AD5E38"/>
    <w:rsid w:val="00AD7B9D"/>
    <w:rsid w:val="00AE0375"/>
    <w:rsid w:val="00AE0F8A"/>
    <w:rsid w:val="00AE2BC1"/>
    <w:rsid w:val="00AF0CFD"/>
    <w:rsid w:val="00AF357C"/>
    <w:rsid w:val="00AF69CD"/>
    <w:rsid w:val="00B008CB"/>
    <w:rsid w:val="00B01FDA"/>
    <w:rsid w:val="00B04C13"/>
    <w:rsid w:val="00B159B5"/>
    <w:rsid w:val="00B172B3"/>
    <w:rsid w:val="00B25278"/>
    <w:rsid w:val="00B25DDE"/>
    <w:rsid w:val="00B3286A"/>
    <w:rsid w:val="00B32F23"/>
    <w:rsid w:val="00B348BE"/>
    <w:rsid w:val="00B40569"/>
    <w:rsid w:val="00B44095"/>
    <w:rsid w:val="00B479F4"/>
    <w:rsid w:val="00B56076"/>
    <w:rsid w:val="00B61CB7"/>
    <w:rsid w:val="00B64A51"/>
    <w:rsid w:val="00B65616"/>
    <w:rsid w:val="00B7142E"/>
    <w:rsid w:val="00B731F5"/>
    <w:rsid w:val="00B75A96"/>
    <w:rsid w:val="00B778F9"/>
    <w:rsid w:val="00B95043"/>
    <w:rsid w:val="00B97560"/>
    <w:rsid w:val="00BA1194"/>
    <w:rsid w:val="00BB0224"/>
    <w:rsid w:val="00BB68DD"/>
    <w:rsid w:val="00BB7AF2"/>
    <w:rsid w:val="00BC1CF8"/>
    <w:rsid w:val="00BC5CEF"/>
    <w:rsid w:val="00BC775A"/>
    <w:rsid w:val="00BC7D9C"/>
    <w:rsid w:val="00BD0123"/>
    <w:rsid w:val="00BD0B18"/>
    <w:rsid w:val="00BD612E"/>
    <w:rsid w:val="00BE28E0"/>
    <w:rsid w:val="00BE65AB"/>
    <w:rsid w:val="00BE7D94"/>
    <w:rsid w:val="00C01267"/>
    <w:rsid w:val="00C029D7"/>
    <w:rsid w:val="00C04B01"/>
    <w:rsid w:val="00C0569A"/>
    <w:rsid w:val="00C11E4E"/>
    <w:rsid w:val="00C3195A"/>
    <w:rsid w:val="00C34842"/>
    <w:rsid w:val="00C360AD"/>
    <w:rsid w:val="00C3717C"/>
    <w:rsid w:val="00C4187B"/>
    <w:rsid w:val="00C43590"/>
    <w:rsid w:val="00C43679"/>
    <w:rsid w:val="00C54291"/>
    <w:rsid w:val="00C558C8"/>
    <w:rsid w:val="00C56022"/>
    <w:rsid w:val="00C626BE"/>
    <w:rsid w:val="00C6313C"/>
    <w:rsid w:val="00C6469F"/>
    <w:rsid w:val="00C6524C"/>
    <w:rsid w:val="00C66242"/>
    <w:rsid w:val="00C7391E"/>
    <w:rsid w:val="00C779EA"/>
    <w:rsid w:val="00C80331"/>
    <w:rsid w:val="00C91721"/>
    <w:rsid w:val="00C94143"/>
    <w:rsid w:val="00CA1564"/>
    <w:rsid w:val="00CA782C"/>
    <w:rsid w:val="00CB10A6"/>
    <w:rsid w:val="00CB123E"/>
    <w:rsid w:val="00CB3BBC"/>
    <w:rsid w:val="00CB60DF"/>
    <w:rsid w:val="00CE5735"/>
    <w:rsid w:val="00CF3405"/>
    <w:rsid w:val="00D07260"/>
    <w:rsid w:val="00D0790B"/>
    <w:rsid w:val="00D142EE"/>
    <w:rsid w:val="00D41100"/>
    <w:rsid w:val="00D4550E"/>
    <w:rsid w:val="00D47CAE"/>
    <w:rsid w:val="00D519B6"/>
    <w:rsid w:val="00D61354"/>
    <w:rsid w:val="00D713ED"/>
    <w:rsid w:val="00D771C6"/>
    <w:rsid w:val="00D836A1"/>
    <w:rsid w:val="00D845E8"/>
    <w:rsid w:val="00D850A8"/>
    <w:rsid w:val="00D850E7"/>
    <w:rsid w:val="00D90667"/>
    <w:rsid w:val="00D96638"/>
    <w:rsid w:val="00DA6671"/>
    <w:rsid w:val="00DB2FB5"/>
    <w:rsid w:val="00DC36F5"/>
    <w:rsid w:val="00DC62AD"/>
    <w:rsid w:val="00DC63B0"/>
    <w:rsid w:val="00DD1FBC"/>
    <w:rsid w:val="00DD53FB"/>
    <w:rsid w:val="00DE1000"/>
    <w:rsid w:val="00DF255A"/>
    <w:rsid w:val="00E00FF7"/>
    <w:rsid w:val="00E04FAA"/>
    <w:rsid w:val="00E10EC7"/>
    <w:rsid w:val="00E1188A"/>
    <w:rsid w:val="00E23D2A"/>
    <w:rsid w:val="00E25520"/>
    <w:rsid w:val="00E276AA"/>
    <w:rsid w:val="00E437A8"/>
    <w:rsid w:val="00E43DE9"/>
    <w:rsid w:val="00E623E2"/>
    <w:rsid w:val="00E62BC6"/>
    <w:rsid w:val="00E62E47"/>
    <w:rsid w:val="00E63D45"/>
    <w:rsid w:val="00E6774B"/>
    <w:rsid w:val="00E72B74"/>
    <w:rsid w:val="00E732E2"/>
    <w:rsid w:val="00E77973"/>
    <w:rsid w:val="00E80A54"/>
    <w:rsid w:val="00E83A0A"/>
    <w:rsid w:val="00E8720F"/>
    <w:rsid w:val="00E87BED"/>
    <w:rsid w:val="00E922BC"/>
    <w:rsid w:val="00E93166"/>
    <w:rsid w:val="00E93A4F"/>
    <w:rsid w:val="00E95A3F"/>
    <w:rsid w:val="00E962BB"/>
    <w:rsid w:val="00E96F13"/>
    <w:rsid w:val="00EA1373"/>
    <w:rsid w:val="00EC4532"/>
    <w:rsid w:val="00EC4F79"/>
    <w:rsid w:val="00ED271A"/>
    <w:rsid w:val="00ED71FC"/>
    <w:rsid w:val="00EE469E"/>
    <w:rsid w:val="00EF770F"/>
    <w:rsid w:val="00F003C4"/>
    <w:rsid w:val="00F04F5A"/>
    <w:rsid w:val="00F0605D"/>
    <w:rsid w:val="00F105E8"/>
    <w:rsid w:val="00F123DA"/>
    <w:rsid w:val="00F159F6"/>
    <w:rsid w:val="00F318EF"/>
    <w:rsid w:val="00F31F7B"/>
    <w:rsid w:val="00F351E9"/>
    <w:rsid w:val="00F37FDE"/>
    <w:rsid w:val="00F4654D"/>
    <w:rsid w:val="00F52A71"/>
    <w:rsid w:val="00F62881"/>
    <w:rsid w:val="00F800B7"/>
    <w:rsid w:val="00F80FFA"/>
    <w:rsid w:val="00F90D91"/>
    <w:rsid w:val="00F928F5"/>
    <w:rsid w:val="00F97331"/>
    <w:rsid w:val="00FA31D7"/>
    <w:rsid w:val="00FB0707"/>
    <w:rsid w:val="00FB1B11"/>
    <w:rsid w:val="00FB31BD"/>
    <w:rsid w:val="00FB72EE"/>
    <w:rsid w:val="00FC3531"/>
    <w:rsid w:val="00FC6A12"/>
    <w:rsid w:val="00FF009C"/>
    <w:rsid w:val="00FF62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3D9429C8"/>
  <w15:docId w15:val="{4F896C29-A621-4F57-A25D-FAB771E2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05D"/>
    <w:rPr>
      <w:rFonts w:ascii="PT Sans" w:eastAsia="Times New Roman" w:hAnsi="PT Sans" w:cs="Times New Roman"/>
      <w:sz w:val="22"/>
      <w:lang w:val="nl-BE" w:eastAsia="nl-NL"/>
    </w:rPr>
  </w:style>
  <w:style w:type="paragraph" w:styleId="Kop1">
    <w:name w:val="heading 1"/>
    <w:basedOn w:val="Standaard"/>
    <w:next w:val="Standaard"/>
    <w:link w:val="Kop1Char"/>
    <w:uiPriority w:val="9"/>
    <w:qFormat/>
    <w:rsid w:val="00C7391E"/>
    <w:pPr>
      <w:keepNext/>
      <w:keepLines/>
      <w:spacing w:before="480"/>
      <w:outlineLvl w:val="0"/>
    </w:pPr>
    <w:rPr>
      <w:rFonts w:eastAsiaTheme="majorEastAsia" w:cstheme="majorBidi"/>
      <w:b/>
      <w:bCs/>
      <w:color w:val="000000" w:themeColor="text1"/>
      <w:sz w:val="32"/>
      <w:szCs w:val="28"/>
      <w:lang w:val="en-US" w:eastAsia="en-US"/>
    </w:rPr>
  </w:style>
  <w:style w:type="paragraph" w:styleId="Kop2">
    <w:name w:val="heading 2"/>
    <w:basedOn w:val="Standaard"/>
    <w:next w:val="Standaard"/>
    <w:link w:val="Kop2Char"/>
    <w:uiPriority w:val="9"/>
    <w:unhideWhenUsed/>
    <w:qFormat/>
    <w:rsid w:val="00C7391E"/>
    <w:pPr>
      <w:keepNext/>
      <w:keepLines/>
      <w:spacing w:before="200"/>
      <w:outlineLvl w:val="1"/>
    </w:pPr>
    <w:rPr>
      <w:rFonts w:eastAsiaTheme="majorEastAsia" w:cstheme="majorBidi"/>
      <w:b/>
      <w:bCs/>
      <w:color w:val="000000" w:themeColor="text1"/>
      <w:sz w:val="28"/>
      <w:szCs w:val="26"/>
      <w:lang w:val="en-US" w:eastAsia="en-US"/>
    </w:rPr>
  </w:style>
  <w:style w:type="paragraph" w:styleId="Kop3">
    <w:name w:val="heading 3"/>
    <w:basedOn w:val="Standaard"/>
    <w:next w:val="Standaard"/>
    <w:link w:val="Kop3Char"/>
    <w:uiPriority w:val="9"/>
    <w:unhideWhenUsed/>
    <w:qFormat/>
    <w:rsid w:val="00C7391E"/>
    <w:pPr>
      <w:keepNext/>
      <w:keepLines/>
      <w:spacing w:before="200"/>
      <w:outlineLvl w:val="2"/>
    </w:pPr>
    <w:rPr>
      <w:rFonts w:eastAsiaTheme="majorEastAsia" w:cstheme="majorBidi"/>
      <w:b/>
      <w:bCs/>
      <w:sz w:val="24"/>
      <w:lang w:val="en-US" w:eastAsia="en-US"/>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lang w:val="en-US" w:eastAsia="en-US"/>
    </w:rPr>
  </w:style>
  <w:style w:type="paragraph" w:styleId="Kop5">
    <w:name w:val="heading 5"/>
    <w:basedOn w:val="Standaard"/>
    <w:next w:val="Standaard"/>
    <w:link w:val="Kop5Char"/>
    <w:unhideWhenUsed/>
    <w:qFormat/>
    <w:rsid w:val="006F3F55"/>
    <w:pPr>
      <w:keepNext/>
      <w:keepLines/>
      <w:spacing w:before="200"/>
      <w:outlineLvl w:val="4"/>
    </w:pPr>
    <w:rPr>
      <w:rFonts w:eastAsiaTheme="majorEastAsia" w:cstheme="majorBidi"/>
      <w:color w:val="000000" w:themeColor="text1"/>
      <w:lang w:val="en-US" w:eastAsia="en-US"/>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lang w:val="en-US" w:eastAsia="en-US"/>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lang w:val="en-US" w:eastAsia="en-US"/>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lang w:val="en-US" w:eastAsia="en-US"/>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rPr>
      <w:rFonts w:eastAsiaTheme="minorHAnsi" w:cs="Tahoma"/>
      <w:lang w:val="en-US" w:eastAsia="en-US"/>
    </w:r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rPr>
      <w:rFonts w:eastAsiaTheme="minorHAnsi" w:cs="Tahoma"/>
      <w:lang w:val="en-US" w:eastAsia="en-US"/>
    </w:r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rFonts w:eastAsiaTheme="minorHAnsi" w:cs="Tahoma"/>
      <w:sz w:val="16"/>
      <w:szCs w:val="16"/>
      <w:lang w:val="en-US" w:eastAsia="en-US"/>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C7391E"/>
    <w:rPr>
      <w:rFonts w:ascii="PT Sans" w:eastAsiaTheme="majorEastAsia" w:hAnsi="PT Sans" w:cstheme="majorBidi"/>
      <w:b/>
      <w:bCs/>
      <w:color w:val="000000" w:themeColor="text1"/>
      <w:sz w:val="32"/>
      <w:szCs w:val="28"/>
    </w:rPr>
  </w:style>
  <w:style w:type="character" w:customStyle="1" w:styleId="Kop2Char">
    <w:name w:val="Kop 2 Char"/>
    <w:basedOn w:val="Standaardalinea-lettertype"/>
    <w:link w:val="Kop2"/>
    <w:uiPriority w:val="9"/>
    <w:rsid w:val="00C7391E"/>
    <w:rPr>
      <w:rFonts w:ascii="PT Sans" w:eastAsiaTheme="majorEastAsia" w:hAnsi="PT Sans" w:cstheme="majorBidi"/>
      <w:b/>
      <w:bCs/>
      <w:color w:val="000000" w:themeColor="text1"/>
      <w:sz w:val="28"/>
      <w:szCs w:val="26"/>
    </w:rPr>
  </w:style>
  <w:style w:type="character" w:customStyle="1" w:styleId="Kop3Char">
    <w:name w:val="Kop 3 Char"/>
    <w:basedOn w:val="Standaardalinea-lettertype"/>
    <w:link w:val="Kop3"/>
    <w:uiPriority w:val="9"/>
    <w:rsid w:val="00C7391E"/>
    <w:rPr>
      <w:rFonts w:ascii="PT Sans" w:eastAsiaTheme="majorEastAsia" w:hAnsi="PT Sans" w:cstheme="majorBidi"/>
      <w:b/>
      <w:bCs/>
      <w:sz w:val="24"/>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lang w:val="en-US" w:eastAsia="en-US"/>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sz w:val="24"/>
      <w:szCs w:val="24"/>
      <w:lang w:val="en-US" w:eastAsia="en-US"/>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rFonts w:eastAsiaTheme="minorHAnsi" w:cs="Tahoma"/>
      <w:i/>
      <w:iCs/>
      <w:color w:val="000000" w:themeColor="text1"/>
      <w:lang w:val="en-US" w:eastAsia="en-US"/>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rFonts w:eastAsiaTheme="minorHAnsi" w:cs="Tahoma"/>
      <w:b/>
      <w:bCs/>
      <w:i/>
      <w:iCs/>
      <w:color w:val="000000" w:themeColor="text1"/>
      <w:lang w:val="en-US" w:eastAsia="en-US"/>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rFonts w:eastAsiaTheme="minorHAnsi" w:cs="Tahoma"/>
      <w:color w:val="000000" w:themeColor="text1"/>
      <w:lang w:val="en-US" w:eastAsia="en-US"/>
    </w:rPr>
  </w:style>
  <w:style w:type="paragraph" w:customStyle="1" w:styleId="briefhoofd">
    <w:name w:val="briefhoofd"/>
    <w:basedOn w:val="Standaard"/>
    <w:rsid w:val="00452A98"/>
    <w:pPr>
      <w:framePr w:w="2835" w:hSpace="142" w:vSpace="142" w:wrap="auto" w:vAnchor="page" w:hAnchor="page" w:x="568"/>
      <w:jc w:val="center"/>
    </w:pPr>
    <w:rPr>
      <w:rFonts w:ascii="Courier New" w:hAnsi="Courier New"/>
      <w:b/>
      <w:lang w:val="nl-NL"/>
    </w:rPr>
  </w:style>
  <w:style w:type="character" w:styleId="Hyperlink">
    <w:name w:val="Hyperlink"/>
    <w:basedOn w:val="Standaardalinea-lettertype"/>
    <w:uiPriority w:val="99"/>
    <w:unhideWhenUsed/>
    <w:rsid w:val="00CB3BBC"/>
    <w:rPr>
      <w:color w:val="0000FF" w:themeColor="hyperlink"/>
      <w:u w:val="single"/>
    </w:rPr>
  </w:style>
  <w:style w:type="table" w:styleId="Lichtelijst-accent3">
    <w:name w:val="Light List Accent 3"/>
    <w:basedOn w:val="Standaardtabel"/>
    <w:uiPriority w:val="61"/>
    <w:rsid w:val="004D7A65"/>
    <w:rPr>
      <w:rFonts w:asciiTheme="minorHAnsi" w:eastAsiaTheme="minorEastAsia" w:hAnsiTheme="minorHAnsi" w:cstheme="minorBidi"/>
      <w:sz w:val="22"/>
      <w:szCs w:val="22"/>
      <w:lang w:val="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chtelijst1">
    <w:name w:val="Lichte lijst1"/>
    <w:basedOn w:val="Standaardtabel"/>
    <w:uiPriority w:val="61"/>
    <w:rsid w:val="004D7A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arcering1">
    <w:name w:val="Lichte arcering1"/>
    <w:basedOn w:val="Standaardtabel"/>
    <w:uiPriority w:val="60"/>
    <w:rsid w:val="000A77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emiddeldelijst11">
    <w:name w:val="Gemiddelde lijst 11"/>
    <w:basedOn w:val="Standaardtabel"/>
    <w:uiPriority w:val="65"/>
    <w:rsid w:val="000A77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raster-accent6">
    <w:name w:val="Light Grid Accent 6"/>
    <w:basedOn w:val="Standaardtabel"/>
    <w:uiPriority w:val="62"/>
    <w:rsid w:val="00C360A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Kleurrijkelijst-accent3">
    <w:name w:val="Colorful List Accent 3"/>
    <w:basedOn w:val="Standaardtabel"/>
    <w:uiPriority w:val="72"/>
    <w:rsid w:val="00FF62D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fzender">
    <w:name w:val="envelope return"/>
    <w:basedOn w:val="Standaard"/>
    <w:rsid w:val="00B97560"/>
    <w:rPr>
      <w:sz w:val="20"/>
    </w:rPr>
  </w:style>
  <w:style w:type="character" w:styleId="Onopgelostemelding">
    <w:name w:val="Unresolved Mention"/>
    <w:basedOn w:val="Standaardalinea-lettertype"/>
    <w:uiPriority w:val="99"/>
    <w:semiHidden/>
    <w:unhideWhenUsed/>
    <w:rsid w:val="001106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555">
      <w:bodyDiv w:val="1"/>
      <w:marLeft w:val="0"/>
      <w:marRight w:val="0"/>
      <w:marTop w:val="0"/>
      <w:marBottom w:val="0"/>
      <w:divBdr>
        <w:top w:val="none" w:sz="0" w:space="0" w:color="auto"/>
        <w:left w:val="none" w:sz="0" w:space="0" w:color="auto"/>
        <w:bottom w:val="none" w:sz="0" w:space="0" w:color="auto"/>
        <w:right w:val="none" w:sz="0" w:space="0" w:color="auto"/>
      </w:divBdr>
    </w:div>
    <w:div w:id="793058061">
      <w:bodyDiv w:val="1"/>
      <w:marLeft w:val="0"/>
      <w:marRight w:val="0"/>
      <w:marTop w:val="0"/>
      <w:marBottom w:val="0"/>
      <w:divBdr>
        <w:top w:val="none" w:sz="0" w:space="0" w:color="auto"/>
        <w:left w:val="none" w:sz="0" w:space="0" w:color="auto"/>
        <w:bottom w:val="none" w:sz="0" w:space="0" w:color="auto"/>
        <w:right w:val="none" w:sz="0" w:space="0" w:color="auto"/>
      </w:divBdr>
    </w:div>
    <w:div w:id="805506596">
      <w:bodyDiv w:val="1"/>
      <w:marLeft w:val="0"/>
      <w:marRight w:val="0"/>
      <w:marTop w:val="0"/>
      <w:marBottom w:val="0"/>
      <w:divBdr>
        <w:top w:val="none" w:sz="0" w:space="0" w:color="auto"/>
        <w:left w:val="none" w:sz="0" w:space="0" w:color="auto"/>
        <w:bottom w:val="none" w:sz="0" w:space="0" w:color="auto"/>
        <w:right w:val="none" w:sz="0" w:space="0" w:color="auto"/>
      </w:divBdr>
    </w:div>
    <w:div w:id="1005472424">
      <w:bodyDiv w:val="1"/>
      <w:marLeft w:val="0"/>
      <w:marRight w:val="0"/>
      <w:marTop w:val="0"/>
      <w:marBottom w:val="0"/>
      <w:divBdr>
        <w:top w:val="none" w:sz="0" w:space="0" w:color="auto"/>
        <w:left w:val="none" w:sz="0" w:space="0" w:color="auto"/>
        <w:bottom w:val="none" w:sz="0" w:space="0" w:color="auto"/>
        <w:right w:val="none" w:sz="0" w:space="0" w:color="auto"/>
      </w:divBdr>
    </w:div>
    <w:div w:id="1121609845">
      <w:bodyDiv w:val="1"/>
      <w:marLeft w:val="0"/>
      <w:marRight w:val="0"/>
      <w:marTop w:val="0"/>
      <w:marBottom w:val="0"/>
      <w:divBdr>
        <w:top w:val="none" w:sz="0" w:space="0" w:color="auto"/>
        <w:left w:val="none" w:sz="0" w:space="0" w:color="auto"/>
        <w:bottom w:val="none" w:sz="0" w:space="0" w:color="auto"/>
        <w:right w:val="none" w:sz="0" w:space="0" w:color="auto"/>
      </w:divBdr>
    </w:div>
    <w:div w:id="1237671029">
      <w:bodyDiv w:val="1"/>
      <w:marLeft w:val="0"/>
      <w:marRight w:val="0"/>
      <w:marTop w:val="0"/>
      <w:marBottom w:val="0"/>
      <w:divBdr>
        <w:top w:val="none" w:sz="0" w:space="0" w:color="auto"/>
        <w:left w:val="none" w:sz="0" w:space="0" w:color="auto"/>
        <w:bottom w:val="none" w:sz="0" w:space="0" w:color="auto"/>
        <w:right w:val="none" w:sz="0" w:space="0" w:color="auto"/>
      </w:divBdr>
    </w:div>
    <w:div w:id="1282422036">
      <w:bodyDiv w:val="1"/>
      <w:marLeft w:val="0"/>
      <w:marRight w:val="0"/>
      <w:marTop w:val="0"/>
      <w:marBottom w:val="0"/>
      <w:divBdr>
        <w:top w:val="none" w:sz="0" w:space="0" w:color="auto"/>
        <w:left w:val="none" w:sz="0" w:space="0" w:color="auto"/>
        <w:bottom w:val="none" w:sz="0" w:space="0" w:color="auto"/>
        <w:right w:val="none" w:sz="0" w:space="0" w:color="auto"/>
      </w:divBdr>
    </w:div>
    <w:div w:id="1348557246">
      <w:bodyDiv w:val="1"/>
      <w:marLeft w:val="0"/>
      <w:marRight w:val="0"/>
      <w:marTop w:val="0"/>
      <w:marBottom w:val="0"/>
      <w:divBdr>
        <w:top w:val="none" w:sz="0" w:space="0" w:color="auto"/>
        <w:left w:val="none" w:sz="0" w:space="0" w:color="auto"/>
        <w:bottom w:val="none" w:sz="0" w:space="0" w:color="auto"/>
        <w:right w:val="none" w:sz="0" w:space="0" w:color="auto"/>
      </w:divBdr>
    </w:div>
    <w:div w:id="1442644115">
      <w:bodyDiv w:val="1"/>
      <w:marLeft w:val="0"/>
      <w:marRight w:val="0"/>
      <w:marTop w:val="0"/>
      <w:marBottom w:val="0"/>
      <w:divBdr>
        <w:top w:val="none" w:sz="0" w:space="0" w:color="auto"/>
        <w:left w:val="none" w:sz="0" w:space="0" w:color="auto"/>
        <w:bottom w:val="none" w:sz="0" w:space="0" w:color="auto"/>
        <w:right w:val="none" w:sz="0" w:space="0" w:color="auto"/>
      </w:divBdr>
    </w:div>
    <w:div w:id="1549804553">
      <w:bodyDiv w:val="1"/>
      <w:marLeft w:val="0"/>
      <w:marRight w:val="0"/>
      <w:marTop w:val="0"/>
      <w:marBottom w:val="0"/>
      <w:divBdr>
        <w:top w:val="none" w:sz="0" w:space="0" w:color="auto"/>
        <w:left w:val="none" w:sz="0" w:space="0" w:color="auto"/>
        <w:bottom w:val="none" w:sz="0" w:space="0" w:color="auto"/>
        <w:right w:val="none" w:sz="0" w:space="0" w:color="auto"/>
      </w:divBdr>
    </w:div>
    <w:div w:id="1674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2007\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C93F-A19E-4306-BC1F-05BB0959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373</TotalTime>
  <Pages>3</Pages>
  <Words>1017</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Gwendoline De Vogel</dc:creator>
  <cp:lastModifiedBy>Sara Janssens</cp:lastModifiedBy>
  <cp:revision>12</cp:revision>
  <cp:lastPrinted>2019-04-08T14:45:00Z</cp:lastPrinted>
  <dcterms:created xsi:type="dcterms:W3CDTF">2019-04-01T14:22:00Z</dcterms:created>
  <dcterms:modified xsi:type="dcterms:W3CDTF">2019-04-08T14:51:00Z</dcterms:modified>
</cp:coreProperties>
</file>